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FD7" w:rsidRPr="000B07E2" w:rsidRDefault="009F4FD7" w:rsidP="00563CCF">
      <w:pPr>
        <w:pStyle w:val="NormalWeb"/>
        <w:shd w:val="clear" w:color="auto" w:fill="FFFFFF"/>
        <w:spacing w:before="0" w:beforeAutospacing="0" w:after="0" w:afterAutospacing="0" w:line="280" w:lineRule="exact"/>
        <w:jc w:val="center"/>
        <w:rPr>
          <w:b/>
          <w:sz w:val="30"/>
          <w:szCs w:val="30"/>
        </w:rPr>
      </w:pPr>
      <w:r w:rsidRPr="000B07E2">
        <w:rPr>
          <w:b/>
          <w:sz w:val="30"/>
          <w:szCs w:val="30"/>
        </w:rPr>
        <w:t>ПОРЯДОК</w:t>
      </w:r>
    </w:p>
    <w:p w:rsidR="009F4FD7" w:rsidRPr="000B07E2" w:rsidRDefault="009F4FD7" w:rsidP="00563CCF">
      <w:pPr>
        <w:pStyle w:val="NormalWeb"/>
        <w:shd w:val="clear" w:color="auto" w:fill="FFFFFF"/>
        <w:spacing w:before="0" w:beforeAutospacing="0" w:after="0" w:afterAutospacing="0" w:line="280" w:lineRule="exact"/>
        <w:jc w:val="center"/>
        <w:rPr>
          <w:b/>
          <w:sz w:val="30"/>
          <w:szCs w:val="30"/>
        </w:rPr>
      </w:pPr>
      <w:r w:rsidRPr="000B07E2">
        <w:rPr>
          <w:b/>
          <w:sz w:val="30"/>
          <w:szCs w:val="30"/>
        </w:rPr>
        <w:t>аккредитации представителей средств массовой информации</w:t>
      </w:r>
    </w:p>
    <w:p w:rsidR="009F4FD7" w:rsidRPr="00346E5A" w:rsidRDefault="009F4FD7" w:rsidP="00563CCF">
      <w:pPr>
        <w:pStyle w:val="NormalWeb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sz w:val="30"/>
          <w:szCs w:val="30"/>
        </w:rPr>
      </w:pPr>
      <w:r w:rsidRPr="00346E5A">
        <w:rPr>
          <w:b/>
          <w:sz w:val="30"/>
          <w:szCs w:val="30"/>
        </w:rPr>
        <w:t xml:space="preserve">на </w:t>
      </w:r>
      <w:r w:rsidRPr="00346E5A">
        <w:rPr>
          <w:b/>
          <w:bCs/>
          <w:sz w:val="30"/>
          <w:szCs w:val="30"/>
        </w:rPr>
        <w:t>Х</w:t>
      </w:r>
      <w:r w:rsidRPr="00346E5A">
        <w:rPr>
          <w:b/>
          <w:bCs/>
          <w:sz w:val="30"/>
          <w:szCs w:val="30"/>
          <w:lang w:val="en-US"/>
        </w:rPr>
        <w:t>IV</w:t>
      </w:r>
      <w:r w:rsidRPr="00346E5A">
        <w:rPr>
          <w:b/>
          <w:bCs/>
          <w:sz w:val="30"/>
          <w:szCs w:val="30"/>
        </w:rPr>
        <w:t>-й Республиканский фестиваль национальных культур</w:t>
      </w:r>
    </w:p>
    <w:p w:rsidR="009F4FD7" w:rsidRPr="00704FD5" w:rsidRDefault="009F4FD7" w:rsidP="00563CCF">
      <w:pPr>
        <w:pStyle w:val="NormalWeb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sz w:val="30"/>
          <w:szCs w:val="30"/>
        </w:rPr>
      </w:pPr>
      <w:r w:rsidRPr="00704FD5">
        <w:rPr>
          <w:b/>
          <w:bCs/>
          <w:sz w:val="30"/>
          <w:szCs w:val="30"/>
        </w:rPr>
        <w:t>г.Гродно 7-9 июня 2024 года</w:t>
      </w:r>
    </w:p>
    <w:p w:rsidR="009F4FD7" w:rsidRPr="000B07E2" w:rsidRDefault="009F4FD7" w:rsidP="00563CCF">
      <w:pPr>
        <w:pStyle w:val="NormalWeb"/>
        <w:shd w:val="clear" w:color="auto" w:fill="FFFFFF"/>
        <w:spacing w:before="0" w:beforeAutospacing="0" w:after="0" w:afterAutospacing="0" w:line="280" w:lineRule="exact"/>
        <w:jc w:val="center"/>
        <w:rPr>
          <w:sz w:val="28"/>
          <w:szCs w:val="28"/>
        </w:rPr>
      </w:pPr>
    </w:p>
    <w:p w:rsidR="009F4FD7" w:rsidRPr="000B07E2" w:rsidRDefault="009F4FD7" w:rsidP="005B76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B07E2">
        <w:rPr>
          <w:sz w:val="30"/>
          <w:szCs w:val="30"/>
        </w:rPr>
        <w:t xml:space="preserve">1. Настоящий Порядок аккредитации представителей средств массовой информации разработан в целях организации информационного сопровождения заключительных мероприятий </w:t>
      </w:r>
      <w:r w:rsidRPr="000B07E2">
        <w:rPr>
          <w:bCs/>
          <w:sz w:val="30"/>
          <w:szCs w:val="30"/>
        </w:rPr>
        <w:t>Х</w:t>
      </w:r>
      <w:r w:rsidRPr="000B07E2">
        <w:rPr>
          <w:bCs/>
          <w:sz w:val="30"/>
          <w:szCs w:val="30"/>
          <w:lang w:val="en-US"/>
        </w:rPr>
        <w:t>I</w:t>
      </w:r>
      <w:r>
        <w:rPr>
          <w:bCs/>
          <w:sz w:val="30"/>
          <w:szCs w:val="30"/>
          <w:lang w:val="en-US"/>
        </w:rPr>
        <w:t>V</w:t>
      </w:r>
      <w:r w:rsidRPr="000B07E2">
        <w:rPr>
          <w:bCs/>
          <w:sz w:val="30"/>
          <w:szCs w:val="30"/>
        </w:rPr>
        <w:t xml:space="preserve">-го Республиканского фестиваля национальных культур </w:t>
      </w:r>
      <w:r w:rsidRPr="000B07E2">
        <w:rPr>
          <w:sz w:val="30"/>
          <w:szCs w:val="30"/>
        </w:rPr>
        <w:t>(далее – Фестиваль)</w:t>
      </w:r>
      <w:r w:rsidRPr="000B07E2">
        <w:rPr>
          <w:bCs/>
          <w:sz w:val="30"/>
          <w:szCs w:val="30"/>
        </w:rPr>
        <w:t xml:space="preserve"> в г.Гродно.</w:t>
      </w:r>
    </w:p>
    <w:p w:rsidR="009F4FD7" w:rsidRPr="000B07E2" w:rsidRDefault="009F4FD7" w:rsidP="002C47E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2. Аккредитация осуществляется на время проведения Фестиваля.</w:t>
      </w:r>
    </w:p>
    <w:p w:rsidR="009F4FD7" w:rsidRPr="000B07E2" w:rsidRDefault="009F4FD7" w:rsidP="002C47E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3. Право на аккредитацию на Фестиваль имеют представители средств массовой информации (далее – СМИ) в соответствии с требованиями Закона Республики Беларусь «О средствах массовой информации».</w:t>
      </w:r>
    </w:p>
    <w:p w:rsidR="009F4FD7" w:rsidRPr="001D77E3" w:rsidRDefault="009F4FD7" w:rsidP="002C47E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4. Представители зарубежных СМИ подают заявки на аккредитацию только при соблюдении требований процедуры временной аккредитации иностранных журналистов при МИД Беларуси</w:t>
      </w:r>
      <w:r w:rsidRPr="00055C15">
        <w:rPr>
          <w:sz w:val="30"/>
          <w:szCs w:val="30"/>
        </w:rPr>
        <w:t xml:space="preserve"> </w:t>
      </w:r>
      <w:hyperlink r:id="rId4" w:history="1">
        <w:r w:rsidRPr="009C76B7">
          <w:rPr>
            <w:rStyle w:val="Hyperlink"/>
            <w:sz w:val="30"/>
            <w:szCs w:val="30"/>
          </w:rPr>
          <w:t>https://mfa.gov.by/press/accreditation/</w:t>
        </w:r>
      </w:hyperlink>
      <w:r w:rsidRPr="001D77E3">
        <w:rPr>
          <w:sz w:val="30"/>
          <w:szCs w:val="30"/>
        </w:rPr>
        <w:t xml:space="preserve">, тел. +375 (17) 3275154, </w:t>
      </w:r>
      <w:r w:rsidRPr="00055C15">
        <w:rPr>
          <w:sz w:val="30"/>
          <w:szCs w:val="30"/>
        </w:rPr>
        <w:br/>
      </w:r>
      <w:r w:rsidRPr="001D77E3">
        <w:rPr>
          <w:sz w:val="30"/>
          <w:szCs w:val="30"/>
        </w:rPr>
        <w:t>e</w:t>
      </w:r>
      <w:r w:rsidRPr="00055C15">
        <w:rPr>
          <w:sz w:val="30"/>
          <w:szCs w:val="30"/>
        </w:rPr>
        <w:t>-</w:t>
      </w:r>
      <w:r w:rsidRPr="001D77E3">
        <w:rPr>
          <w:sz w:val="30"/>
          <w:szCs w:val="30"/>
        </w:rPr>
        <w:t>mail: </w:t>
      </w:r>
      <w:hyperlink r:id="rId5" w:history="1">
        <w:r w:rsidRPr="001D77E3">
          <w:rPr>
            <w:rStyle w:val="Hyperlink"/>
            <w:color w:val="auto"/>
            <w:sz w:val="30"/>
            <w:szCs w:val="30"/>
          </w:rPr>
          <w:t>press@mfa.gov.by</w:t>
        </w:r>
      </w:hyperlink>
    </w:p>
    <w:p w:rsidR="009F4FD7" w:rsidRPr="000B07E2" w:rsidRDefault="009F4FD7" w:rsidP="002C47E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5. Аккредитация представителей белорусских СМИ на Фестивале осуществляется Гродненским областным исполнительным комитетом по согласованию с Министерством информации Республики Беларусь.</w:t>
      </w:r>
    </w:p>
    <w:p w:rsidR="009F4FD7" w:rsidRPr="008E1F66" w:rsidRDefault="009F4FD7" w:rsidP="002C47E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B07E2">
        <w:rPr>
          <w:sz w:val="30"/>
          <w:szCs w:val="30"/>
        </w:rPr>
        <w:t xml:space="preserve">6. Заявки на аккредитацию представителей белорусских СМИ в соответствии с установленной формой за подписью руководителя редакции СМИ направляются в отдел информационных коммуникаций </w:t>
      </w:r>
      <w:r w:rsidRPr="008E1F66">
        <w:rPr>
          <w:sz w:val="30"/>
          <w:szCs w:val="30"/>
        </w:rPr>
        <w:t xml:space="preserve">Гродненского областного исполнительного комитета: 230023, г.Гродно, ул.Ожешко,3 или на e-mail: </w:t>
      </w:r>
      <w:r w:rsidRPr="00055C15">
        <w:rPr>
          <w:sz w:val="30"/>
          <w:szCs w:val="30"/>
        </w:rPr>
        <w:t>contact@region.grodno.by</w:t>
      </w:r>
      <w:r w:rsidRPr="008E1F66">
        <w:rPr>
          <w:sz w:val="30"/>
          <w:szCs w:val="30"/>
        </w:rPr>
        <w:t>,</w:t>
      </w:r>
      <w:r w:rsidRPr="00055C15">
        <w:rPr>
          <w:sz w:val="30"/>
          <w:szCs w:val="30"/>
        </w:rPr>
        <w:t xml:space="preserve"> </w:t>
      </w:r>
      <w:r w:rsidRPr="008E1F66">
        <w:rPr>
          <w:sz w:val="30"/>
          <w:szCs w:val="30"/>
        </w:rPr>
        <w:t xml:space="preserve">тел. +375 (15) </w:t>
      </w:r>
      <w:r w:rsidRPr="008E1F66">
        <w:rPr>
          <w:sz w:val="30"/>
          <w:szCs w:val="30"/>
          <w:lang w:eastAsia="en-US"/>
        </w:rPr>
        <w:t>735606, 735649.</w:t>
      </w:r>
    </w:p>
    <w:p w:rsidR="009F4FD7" w:rsidRDefault="009F4FD7" w:rsidP="002C47E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7. В заявке на аккредитацию в обязательном порядке указываются сведения о журналисте, фотографе или операторе: ФИО (полностью), должность</w:t>
      </w:r>
      <w:r>
        <w:rPr>
          <w:sz w:val="30"/>
          <w:szCs w:val="30"/>
        </w:rPr>
        <w:t xml:space="preserve"> и место работы</w:t>
      </w:r>
      <w:r w:rsidRPr="000B07E2">
        <w:rPr>
          <w:sz w:val="30"/>
          <w:szCs w:val="30"/>
        </w:rPr>
        <w:t xml:space="preserve">, дата (число, месяц, год), </w:t>
      </w:r>
      <w:r>
        <w:rPr>
          <w:sz w:val="30"/>
          <w:szCs w:val="30"/>
        </w:rPr>
        <w:t xml:space="preserve">гражданство, </w:t>
      </w:r>
      <w:r w:rsidRPr="000B07E2">
        <w:rPr>
          <w:sz w:val="30"/>
          <w:szCs w:val="30"/>
        </w:rPr>
        <w:t>контактные данные (мобильный телефон)</w:t>
      </w:r>
      <w:r>
        <w:rPr>
          <w:sz w:val="30"/>
          <w:szCs w:val="30"/>
        </w:rPr>
        <w:t xml:space="preserve">. </w:t>
      </w:r>
    </w:p>
    <w:p w:rsidR="009F4FD7" w:rsidRPr="000B07E2" w:rsidRDefault="009F4FD7" w:rsidP="002C47E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B07E2">
        <w:rPr>
          <w:sz w:val="30"/>
          <w:szCs w:val="30"/>
        </w:rPr>
        <w:t xml:space="preserve">Срок окончания приема заявок – </w:t>
      </w:r>
      <w:r w:rsidRPr="00931F9D">
        <w:rPr>
          <w:bCs/>
          <w:sz w:val="30"/>
          <w:szCs w:val="30"/>
        </w:rPr>
        <w:t>по 2</w:t>
      </w:r>
      <w:r w:rsidRPr="00F378D8">
        <w:rPr>
          <w:bCs/>
          <w:sz w:val="30"/>
          <w:szCs w:val="30"/>
        </w:rPr>
        <w:t xml:space="preserve"> </w:t>
      </w:r>
      <w:r w:rsidRPr="00931F9D">
        <w:rPr>
          <w:bCs/>
          <w:sz w:val="30"/>
          <w:szCs w:val="30"/>
        </w:rPr>
        <w:t>июня включительно.</w:t>
      </w:r>
    </w:p>
    <w:p w:rsidR="009F4FD7" w:rsidRPr="000B07E2" w:rsidRDefault="009F4FD7" w:rsidP="00850ED4">
      <w:pPr>
        <w:pStyle w:val="NormalWeb"/>
        <w:shd w:val="clear" w:color="auto" w:fill="FFFFFF"/>
        <w:tabs>
          <w:tab w:val="left" w:pos="3969"/>
        </w:tabs>
        <w:spacing w:before="0" w:beforeAutospacing="0" w:after="0" w:afterAutospacing="0"/>
        <w:ind w:firstLine="567"/>
        <w:jc w:val="both"/>
        <w:rPr>
          <w:bCs/>
          <w:sz w:val="30"/>
          <w:szCs w:val="30"/>
        </w:rPr>
      </w:pPr>
      <w:r w:rsidRPr="00081859">
        <w:rPr>
          <w:sz w:val="30"/>
          <w:szCs w:val="30"/>
        </w:rPr>
        <w:t xml:space="preserve">8. Пропуск на подворья, открытые площадки и локации Фестиваля – свободный, а на фестивальные мероприятия с пропускным режимом и в Пресс-центр Фестиваля – только аккредитованным представителям СМИ </w:t>
      </w:r>
      <w:r w:rsidRPr="000B07E2">
        <w:rPr>
          <w:sz w:val="30"/>
          <w:szCs w:val="30"/>
        </w:rPr>
        <w:t xml:space="preserve">по предъявлению специального пропуска (бейджа), </w:t>
      </w:r>
      <w:r w:rsidRPr="00E35017">
        <w:rPr>
          <w:sz w:val="30"/>
          <w:szCs w:val="30"/>
        </w:rPr>
        <w:t>выдаваемого в Пресс-центре Фестиваля ответственным должностным лицом на основании предварительно составленного списка</w:t>
      </w:r>
      <w:r w:rsidRPr="00055C15">
        <w:rPr>
          <w:sz w:val="30"/>
          <w:szCs w:val="30"/>
        </w:rPr>
        <w:t xml:space="preserve"> </w:t>
      </w:r>
      <w:r w:rsidRPr="00E35017">
        <w:rPr>
          <w:bCs/>
          <w:sz w:val="30"/>
          <w:szCs w:val="30"/>
        </w:rPr>
        <w:t>аккредитован</w:t>
      </w:r>
      <w:r w:rsidRPr="000B07E2">
        <w:rPr>
          <w:bCs/>
          <w:sz w:val="30"/>
          <w:szCs w:val="30"/>
        </w:rPr>
        <w:t>ных для освещения представителей СМИ.</w:t>
      </w:r>
    </w:p>
    <w:p w:rsidR="009F4FD7" w:rsidRPr="000B07E2" w:rsidRDefault="009F4FD7" w:rsidP="00850ED4">
      <w:pPr>
        <w:tabs>
          <w:tab w:val="left" w:pos="3969"/>
        </w:tabs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A649E">
        <w:rPr>
          <w:rFonts w:ascii="Times New Roman" w:hAnsi="Times New Roman"/>
          <w:sz w:val="30"/>
          <w:szCs w:val="30"/>
        </w:rPr>
        <w:t>9. Получить специальный пропуск (бейдж</w:t>
      </w:r>
      <w:bookmarkStart w:id="0" w:name="_GoBack"/>
      <w:bookmarkEnd w:id="0"/>
      <w:r w:rsidRPr="005A649E">
        <w:rPr>
          <w:rFonts w:ascii="Times New Roman" w:hAnsi="Times New Roman"/>
          <w:sz w:val="30"/>
          <w:szCs w:val="30"/>
        </w:rPr>
        <w:t>) можно 7 июня 2024 г. с 09:00 в Штабе Фестиваля (г.Гродно, площадь Тызенгауза,</w:t>
      </w:r>
      <w:r w:rsidRPr="00F378D8">
        <w:rPr>
          <w:rFonts w:ascii="Times New Roman" w:hAnsi="Times New Roman"/>
          <w:sz w:val="30"/>
          <w:szCs w:val="30"/>
        </w:rPr>
        <w:t xml:space="preserve"> </w:t>
      </w:r>
      <w:r w:rsidRPr="005A649E">
        <w:rPr>
          <w:rFonts w:ascii="Times New Roman" w:hAnsi="Times New Roman"/>
          <w:sz w:val="30"/>
          <w:szCs w:val="30"/>
        </w:rPr>
        <w:t>5 (ГУО «Гродненская школа искусств им.</w:t>
      </w:r>
      <w:r w:rsidRPr="00055C15">
        <w:rPr>
          <w:rFonts w:ascii="Times New Roman" w:hAnsi="Times New Roman"/>
          <w:sz w:val="30"/>
          <w:szCs w:val="30"/>
        </w:rPr>
        <w:t xml:space="preserve"> </w:t>
      </w:r>
      <w:r w:rsidRPr="005A649E">
        <w:rPr>
          <w:rFonts w:ascii="Times New Roman" w:hAnsi="Times New Roman"/>
          <w:sz w:val="30"/>
          <w:szCs w:val="30"/>
        </w:rPr>
        <w:t>Тызенгауза»</w:t>
      </w:r>
      <w:r w:rsidRPr="005A649E">
        <w:rPr>
          <w:rStyle w:val="Emphasis"/>
          <w:rFonts w:ascii="Times New Roman" w:hAnsi="Times New Roman"/>
          <w:bCs/>
          <w:i w:val="0"/>
          <w:sz w:val="30"/>
          <w:szCs w:val="30"/>
          <w:shd w:val="clear" w:color="auto" w:fill="FFFFFF"/>
        </w:rPr>
        <w:t>)</w:t>
      </w:r>
      <w:r w:rsidRPr="00055C15">
        <w:rPr>
          <w:rStyle w:val="Emphasis"/>
          <w:rFonts w:ascii="Times New Roman" w:hAnsi="Times New Roman"/>
          <w:bCs/>
          <w:i w:val="0"/>
          <w:sz w:val="30"/>
          <w:szCs w:val="30"/>
          <w:shd w:val="clear" w:color="auto" w:fill="FFFFFF"/>
        </w:rPr>
        <w:t xml:space="preserve"> </w:t>
      </w:r>
      <w:r w:rsidRPr="005A649E">
        <w:rPr>
          <w:rFonts w:ascii="Times New Roman" w:hAnsi="Times New Roman"/>
          <w:sz w:val="30"/>
          <w:szCs w:val="30"/>
        </w:rPr>
        <w:t>+375 (29) 7876611</w:t>
      </w:r>
      <w:r w:rsidRPr="005A649E">
        <w:rPr>
          <w:rStyle w:val="Emphasis"/>
          <w:rFonts w:ascii="Times New Roman" w:hAnsi="Times New Roman"/>
          <w:bCs/>
          <w:i w:val="0"/>
          <w:sz w:val="30"/>
          <w:szCs w:val="30"/>
          <w:shd w:val="clear" w:color="auto" w:fill="FFFFFF"/>
        </w:rPr>
        <w:t>,</w:t>
      </w:r>
      <w:r w:rsidRPr="00055C15">
        <w:rPr>
          <w:rStyle w:val="Emphasis"/>
          <w:rFonts w:ascii="Times New Roman" w:hAnsi="Times New Roman"/>
          <w:bCs/>
          <w:i w:val="0"/>
          <w:sz w:val="30"/>
          <w:szCs w:val="30"/>
          <w:shd w:val="clear" w:color="auto" w:fill="FFFFFF"/>
        </w:rPr>
        <w:t xml:space="preserve"> </w:t>
      </w:r>
      <w:r w:rsidRPr="000B07E2">
        <w:rPr>
          <w:rStyle w:val="Emphasis"/>
          <w:rFonts w:ascii="Times New Roman" w:hAnsi="Times New Roman"/>
          <w:bCs/>
          <w:i w:val="0"/>
          <w:sz w:val="30"/>
          <w:szCs w:val="30"/>
          <w:shd w:val="clear" w:color="auto" w:fill="FFFFFF"/>
        </w:rPr>
        <w:t>п</w:t>
      </w:r>
      <w:r w:rsidRPr="000B07E2">
        <w:rPr>
          <w:rFonts w:ascii="Times New Roman" w:hAnsi="Times New Roman"/>
          <w:sz w:val="30"/>
          <w:szCs w:val="30"/>
        </w:rPr>
        <w:t>редъяви</w:t>
      </w:r>
      <w:r>
        <w:rPr>
          <w:rFonts w:ascii="Times New Roman" w:hAnsi="Times New Roman"/>
          <w:sz w:val="30"/>
          <w:szCs w:val="30"/>
        </w:rPr>
        <w:t>в для сверки</w:t>
      </w:r>
      <w:r w:rsidRPr="000B07E2">
        <w:rPr>
          <w:rFonts w:ascii="Times New Roman" w:hAnsi="Times New Roman"/>
          <w:sz w:val="30"/>
          <w:szCs w:val="30"/>
        </w:rPr>
        <w:t xml:space="preserve"> документ, подтверждающий принадлежность к аккредитованному СМИ.</w:t>
      </w:r>
    </w:p>
    <w:p w:rsidR="009F4FD7" w:rsidRPr="000B07E2" w:rsidRDefault="009F4FD7" w:rsidP="00ED132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10. Передача специального пропуска (бейджа) другому лицу не допускается.</w:t>
      </w:r>
    </w:p>
    <w:p w:rsidR="009F4FD7" w:rsidRPr="000B07E2" w:rsidRDefault="009F4FD7" w:rsidP="00ED132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11. Аккредитованные на Фестиваль представители СМИ имеют право:</w:t>
      </w:r>
    </w:p>
    <w:p w:rsidR="009F4FD7" w:rsidRPr="000B07E2" w:rsidRDefault="009F4FD7" w:rsidP="00ED132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– присутствовать и выполнять задания СМИ на мероприятиях, организуемых и проводимых в рамках Фестиваля;</w:t>
      </w:r>
    </w:p>
    <w:p w:rsidR="009F4FD7" w:rsidRPr="000B07E2" w:rsidRDefault="009F4FD7" w:rsidP="002C47E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– получать пресс-релизы, информационные и справочные материалы, касающиеся мероприятий Фестиваля и предназначенные для распространения в СМИ;</w:t>
      </w:r>
    </w:p>
    <w:p w:rsidR="009F4FD7" w:rsidRPr="000B07E2" w:rsidRDefault="009F4FD7" w:rsidP="002C47E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– вести репортажную аудио-, видеозапись, фотосъемку мероприятий;</w:t>
      </w:r>
    </w:p>
    <w:p w:rsidR="009F4FD7" w:rsidRPr="000B07E2" w:rsidRDefault="009F4FD7" w:rsidP="002C47E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– обращаться за содействием в Пресс-центр Фестиваля по организационным вопросам.</w:t>
      </w:r>
    </w:p>
    <w:p w:rsidR="009F4FD7" w:rsidRPr="000B07E2" w:rsidRDefault="009F4FD7" w:rsidP="002C47E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12. Аккредитованные на Фестивале представители СМИ обязаны:</w:t>
      </w:r>
    </w:p>
    <w:p w:rsidR="009F4FD7" w:rsidRPr="000B07E2" w:rsidRDefault="009F4FD7" w:rsidP="002C47E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– не вмешиваться в порядок проведения мероприятий Фестиваля (под вмешательством понимаются: устные высказывания или действия, имеющие целью привлечь к себе внимание присутствующих или прервать ход мероприятия; ведение фото- и видеосъемки, мешающее ходу мероприятия, а также другие действия, препятствующие проведению мероприятия, на котором аккредитованный журналист присутствует при выполнении профессиональных обязанностей в качестве представителя СМИ);</w:t>
      </w:r>
    </w:p>
    <w:p w:rsidR="009F4FD7" w:rsidRPr="000B07E2" w:rsidRDefault="009F4FD7" w:rsidP="002C47E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– уважать при осуществлении своей профессиональной деятельности права, законные интересы участников и гостей Фестиваля, сотрудников Пресс-центра Фестиваля;</w:t>
      </w:r>
    </w:p>
    <w:p w:rsidR="009F4FD7" w:rsidRPr="000B07E2" w:rsidRDefault="009F4FD7" w:rsidP="002C47E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– предоставлять по запрос</w:t>
      </w:r>
      <w:r>
        <w:rPr>
          <w:sz w:val="30"/>
          <w:szCs w:val="30"/>
        </w:rPr>
        <w:t xml:space="preserve">ам главного управления идеологической работы и по делам молодежи, </w:t>
      </w:r>
      <w:r w:rsidRPr="000B07E2">
        <w:rPr>
          <w:sz w:val="30"/>
          <w:szCs w:val="30"/>
        </w:rPr>
        <w:t>отдела информационных коммуникаций Гродненского областного исполнительного комитета</w:t>
      </w:r>
      <w:r w:rsidRPr="00055C15">
        <w:rPr>
          <w:sz w:val="30"/>
          <w:szCs w:val="30"/>
        </w:rPr>
        <w:t xml:space="preserve"> </w:t>
      </w:r>
      <w:r w:rsidRPr="000B07E2">
        <w:rPr>
          <w:sz w:val="30"/>
          <w:szCs w:val="30"/>
        </w:rPr>
        <w:t>копии опубликованных им материалов, теле-(радио)репортажей, связанных с освещением Фестиваля.</w:t>
      </w:r>
    </w:p>
    <w:p w:rsidR="009F4FD7" w:rsidRPr="000B07E2" w:rsidRDefault="009F4FD7" w:rsidP="002C47E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13. Организаторы Фестиваля вправе отказать в аккредитации представител</w:t>
      </w:r>
      <w:r>
        <w:rPr>
          <w:sz w:val="30"/>
          <w:szCs w:val="30"/>
        </w:rPr>
        <w:t>ям</w:t>
      </w:r>
      <w:r w:rsidRPr="000B07E2">
        <w:rPr>
          <w:sz w:val="30"/>
          <w:szCs w:val="30"/>
        </w:rPr>
        <w:t xml:space="preserve"> СМИ по следующим причинам:</w:t>
      </w:r>
    </w:p>
    <w:p w:rsidR="009F4FD7" w:rsidRPr="000B07E2" w:rsidRDefault="009F4FD7" w:rsidP="002C47E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– в представленных СМИ для оформления аккредитации документах содержатся не соответствующие действительности сведения;</w:t>
      </w:r>
    </w:p>
    <w:p w:rsidR="009F4FD7" w:rsidRPr="000B07E2" w:rsidRDefault="009F4FD7" w:rsidP="002C47E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– представленные СМИ для оформления аккредитации документы не соответствуют требованиям настоящего Порядка;</w:t>
      </w:r>
    </w:p>
    <w:p w:rsidR="009F4FD7" w:rsidRPr="000B07E2" w:rsidRDefault="009F4FD7" w:rsidP="002C47E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– по иным причинам на основании мотивированного решения.</w:t>
      </w:r>
    </w:p>
    <w:p w:rsidR="009F4FD7" w:rsidRPr="000B07E2" w:rsidRDefault="009F4FD7" w:rsidP="002C47E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14. Аккредитация представителя СМИ прекращается в следующих случаях:</w:t>
      </w:r>
    </w:p>
    <w:p w:rsidR="009F4FD7" w:rsidRPr="000B07E2" w:rsidRDefault="009F4FD7" w:rsidP="002C47E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- прекращение существования СМИ, которое он представляет;</w:t>
      </w:r>
    </w:p>
    <w:p w:rsidR="009F4FD7" w:rsidRPr="000B07E2" w:rsidRDefault="009F4FD7" w:rsidP="002C47E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- принятие руководством СМИ решения об отстранении журналиста от освещения Фестиваля;</w:t>
      </w:r>
    </w:p>
    <w:p w:rsidR="009F4FD7" w:rsidRPr="000B07E2" w:rsidRDefault="009F4FD7" w:rsidP="002C47E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- расторжение трудовых отношений со СМИ, по заявке которого он был аккредитован, о чем редакция СМИ обязана в течение двух дней поставить в известность отдел информационных коммуникаций Гродненского областного исполнительного комитета;</w:t>
      </w:r>
    </w:p>
    <w:p w:rsidR="009F4FD7" w:rsidRPr="000B07E2" w:rsidRDefault="009F4FD7" w:rsidP="002C47E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- нарушение требований</w:t>
      </w:r>
      <w:r w:rsidRPr="00055C15">
        <w:rPr>
          <w:sz w:val="30"/>
          <w:szCs w:val="30"/>
        </w:rPr>
        <w:t xml:space="preserve"> </w:t>
      </w:r>
      <w:r w:rsidRPr="000B07E2">
        <w:rPr>
          <w:sz w:val="30"/>
          <w:szCs w:val="30"/>
        </w:rPr>
        <w:t>настоящего Порядка, а также совершение иных правонарушений в период проведения Фестиваля.</w:t>
      </w:r>
    </w:p>
    <w:p w:rsidR="009F4FD7" w:rsidRPr="000B07E2" w:rsidRDefault="009F4FD7" w:rsidP="002C47E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15. Решение о лишении аккредитации представителя СМИ доводится до сведения руководителя СМИ. В каждом из вышеперечисленных случаев бейдж представителя СМИ аннулируется и подлежит возврату в Пресс-центр Фестиваля.</w:t>
      </w:r>
    </w:p>
    <w:p w:rsidR="009F4FD7" w:rsidRPr="000B07E2" w:rsidRDefault="009F4FD7" w:rsidP="00870C4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16. Аккредитация действует на всех площадках, определенных программой Фестиваля.</w:t>
      </w:r>
    </w:p>
    <w:p w:rsidR="009F4FD7" w:rsidRPr="000B07E2" w:rsidRDefault="009F4FD7" w:rsidP="00870C4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0B07E2">
        <w:rPr>
          <w:sz w:val="30"/>
          <w:szCs w:val="30"/>
        </w:rPr>
        <w:t xml:space="preserve">17. С информацией об организации и проведении фестиваля можно ознакомиться по ссылке </w:t>
      </w:r>
      <w:hyperlink r:id="rId6" w:history="1">
        <w:r w:rsidRPr="00D807B2">
          <w:rPr>
            <w:rStyle w:val="Hyperlink"/>
            <w:sz w:val="30"/>
            <w:szCs w:val="30"/>
          </w:rPr>
          <w:t>https://grodno-region.by/ru/festival-14-ru/</w:t>
        </w:r>
      </w:hyperlink>
      <w:r w:rsidRPr="00055C15">
        <w:t xml:space="preserve"> </w:t>
      </w:r>
      <w:r w:rsidRPr="000B07E2">
        <w:rPr>
          <w:sz w:val="30"/>
          <w:szCs w:val="30"/>
        </w:rPr>
        <w:t>или посредством баннера на главной странице сайта облисполкома</w:t>
      </w:r>
    </w:p>
    <w:sectPr w:rsidR="009F4FD7" w:rsidRPr="000B07E2" w:rsidSect="009A41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3111"/>
    <w:rsid w:val="0000261E"/>
    <w:rsid w:val="00027F77"/>
    <w:rsid w:val="00055C15"/>
    <w:rsid w:val="00081859"/>
    <w:rsid w:val="000B07E2"/>
    <w:rsid w:val="000C758E"/>
    <w:rsid w:val="0014189A"/>
    <w:rsid w:val="00157278"/>
    <w:rsid w:val="001D0CD6"/>
    <w:rsid w:val="001D77E3"/>
    <w:rsid w:val="00221532"/>
    <w:rsid w:val="00262E29"/>
    <w:rsid w:val="002A26DE"/>
    <w:rsid w:val="002B2713"/>
    <w:rsid w:val="002C47E6"/>
    <w:rsid w:val="002D105E"/>
    <w:rsid w:val="003445EA"/>
    <w:rsid w:val="00346E5A"/>
    <w:rsid w:val="0035101B"/>
    <w:rsid w:val="00371B48"/>
    <w:rsid w:val="003E4752"/>
    <w:rsid w:val="00401115"/>
    <w:rsid w:val="00485009"/>
    <w:rsid w:val="004904EE"/>
    <w:rsid w:val="004C3111"/>
    <w:rsid w:val="004C7268"/>
    <w:rsid w:val="004E4159"/>
    <w:rsid w:val="00507EBA"/>
    <w:rsid w:val="00530DB7"/>
    <w:rsid w:val="00563CCF"/>
    <w:rsid w:val="0057151C"/>
    <w:rsid w:val="005A649E"/>
    <w:rsid w:val="005B76B0"/>
    <w:rsid w:val="006877F0"/>
    <w:rsid w:val="006D2E2B"/>
    <w:rsid w:val="006E16D8"/>
    <w:rsid w:val="00704FD5"/>
    <w:rsid w:val="00726BD9"/>
    <w:rsid w:val="007378EC"/>
    <w:rsid w:val="00751C44"/>
    <w:rsid w:val="0076251D"/>
    <w:rsid w:val="007D3172"/>
    <w:rsid w:val="00803603"/>
    <w:rsid w:val="008073BF"/>
    <w:rsid w:val="00850ED4"/>
    <w:rsid w:val="00870C44"/>
    <w:rsid w:val="00894902"/>
    <w:rsid w:val="008C0D73"/>
    <w:rsid w:val="008E1F66"/>
    <w:rsid w:val="008F0FE6"/>
    <w:rsid w:val="00931F9D"/>
    <w:rsid w:val="00972C3F"/>
    <w:rsid w:val="009839B5"/>
    <w:rsid w:val="00987A8E"/>
    <w:rsid w:val="009A41C1"/>
    <w:rsid w:val="009B4A44"/>
    <w:rsid w:val="009B789A"/>
    <w:rsid w:val="009C76B7"/>
    <w:rsid w:val="009F4FD7"/>
    <w:rsid w:val="00A102EA"/>
    <w:rsid w:val="00A27E71"/>
    <w:rsid w:val="00A36CF2"/>
    <w:rsid w:val="00A84E61"/>
    <w:rsid w:val="00B24C53"/>
    <w:rsid w:val="00B250A6"/>
    <w:rsid w:val="00B735D4"/>
    <w:rsid w:val="00B76A14"/>
    <w:rsid w:val="00BD096B"/>
    <w:rsid w:val="00C0766B"/>
    <w:rsid w:val="00C12E27"/>
    <w:rsid w:val="00C15828"/>
    <w:rsid w:val="00C4170B"/>
    <w:rsid w:val="00C70FA3"/>
    <w:rsid w:val="00D807B2"/>
    <w:rsid w:val="00DA00F7"/>
    <w:rsid w:val="00DA2F1C"/>
    <w:rsid w:val="00DC1DE0"/>
    <w:rsid w:val="00DD4B97"/>
    <w:rsid w:val="00DD4F0F"/>
    <w:rsid w:val="00E14595"/>
    <w:rsid w:val="00E35017"/>
    <w:rsid w:val="00ED1326"/>
    <w:rsid w:val="00EF1FC2"/>
    <w:rsid w:val="00F13EE2"/>
    <w:rsid w:val="00F378D8"/>
    <w:rsid w:val="00F56934"/>
    <w:rsid w:val="00FD23EE"/>
    <w:rsid w:val="00FE1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89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C47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2C47E6"/>
    <w:rPr>
      <w:rFonts w:cs="Times New Roman"/>
      <w:color w:val="0000FF"/>
      <w:u w:val="single"/>
    </w:rPr>
  </w:style>
  <w:style w:type="character" w:customStyle="1" w:styleId="15">
    <w:name w:val="15"/>
    <w:basedOn w:val="DefaultParagraphFont"/>
    <w:uiPriority w:val="99"/>
    <w:rsid w:val="002C47E6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ED1326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894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4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25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odno-region.by/ru/festival-14-ru/" TargetMode="External"/><Relationship Id="rId5" Type="http://schemas.openxmlformats.org/officeDocument/2006/relationships/hyperlink" Target="mailto:press@mfa.gov.by" TargetMode="External"/><Relationship Id="rId4" Type="http://schemas.openxmlformats.org/officeDocument/2006/relationships/hyperlink" Target="https://mfa.gov.by/press/accredit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3</Pages>
  <Words>815</Words>
  <Characters>4651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subject/>
  <dc:creator>Булавко</dc:creator>
  <cp:keywords/>
  <dc:description/>
  <cp:lastModifiedBy>m.marchenko</cp:lastModifiedBy>
  <cp:revision>2</cp:revision>
  <cp:lastPrinted>2022-05-20T11:32:00Z</cp:lastPrinted>
  <dcterms:created xsi:type="dcterms:W3CDTF">2024-05-20T14:00:00Z</dcterms:created>
  <dcterms:modified xsi:type="dcterms:W3CDTF">2024-05-20T14:00:00Z</dcterms:modified>
</cp:coreProperties>
</file>