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4D733" w14:textId="04F5BD75" w:rsidR="00575308" w:rsidRPr="007C753A" w:rsidRDefault="00575308" w:rsidP="009C0321">
      <w:pPr>
        <w:tabs>
          <w:tab w:val="left" w:pos="9000"/>
        </w:tabs>
        <w:spacing w:after="0" w:line="240" w:lineRule="auto"/>
        <w:jc w:val="center"/>
        <w:rPr>
          <w:rFonts w:ascii="Times New Roman" w:hAnsi="Times New Roman" w:cs="Times New Roman"/>
          <w:b/>
          <w:bCs/>
          <w:iCs/>
          <w:sz w:val="20"/>
          <w:szCs w:val="20"/>
        </w:rPr>
      </w:pPr>
      <w:r w:rsidRPr="007C753A">
        <w:rPr>
          <w:rFonts w:ascii="Times New Roman" w:hAnsi="Times New Roman" w:cs="Times New Roman"/>
          <w:b/>
          <w:bCs/>
          <w:iCs/>
          <w:sz w:val="20"/>
          <w:szCs w:val="20"/>
        </w:rPr>
        <w:t>И</w:t>
      </w:r>
      <w:r w:rsidR="00732A65" w:rsidRPr="007C753A">
        <w:rPr>
          <w:rFonts w:ascii="Times New Roman" w:hAnsi="Times New Roman" w:cs="Times New Roman"/>
          <w:b/>
          <w:bCs/>
          <w:iCs/>
          <w:sz w:val="20"/>
          <w:szCs w:val="20"/>
        </w:rPr>
        <w:t>звещение</w:t>
      </w:r>
      <w:r w:rsidRPr="007C753A">
        <w:rPr>
          <w:rFonts w:ascii="Times New Roman" w:hAnsi="Times New Roman" w:cs="Times New Roman"/>
          <w:b/>
          <w:bCs/>
          <w:iCs/>
          <w:sz w:val="20"/>
          <w:szCs w:val="20"/>
        </w:rPr>
        <w:t xml:space="preserve"> об открытом аукционе по продаже </w:t>
      </w:r>
      <w:r w:rsidR="008628E2" w:rsidRPr="007C753A">
        <w:rPr>
          <w:rFonts w:ascii="Times New Roman" w:hAnsi="Times New Roman" w:cs="Times New Roman"/>
          <w:b/>
          <w:bCs/>
          <w:iCs/>
          <w:sz w:val="20"/>
          <w:szCs w:val="20"/>
        </w:rPr>
        <w:t>прав</w:t>
      </w:r>
      <w:r w:rsidR="0001263E" w:rsidRPr="007C753A">
        <w:rPr>
          <w:rFonts w:ascii="Times New Roman" w:hAnsi="Times New Roman" w:cs="Times New Roman"/>
          <w:b/>
          <w:bCs/>
          <w:iCs/>
          <w:sz w:val="20"/>
          <w:szCs w:val="20"/>
        </w:rPr>
        <w:t>а</w:t>
      </w:r>
      <w:r w:rsidR="008628E2" w:rsidRPr="007C753A">
        <w:rPr>
          <w:rFonts w:ascii="Times New Roman" w:hAnsi="Times New Roman" w:cs="Times New Roman"/>
          <w:b/>
          <w:bCs/>
          <w:iCs/>
          <w:sz w:val="20"/>
          <w:szCs w:val="20"/>
        </w:rPr>
        <w:t xml:space="preserve"> на размещение средства рекламы, в том числе средства наружной рекламы, на государственном недвижимом имуществе</w:t>
      </w:r>
      <w:r w:rsidR="0076328D" w:rsidRPr="007C753A">
        <w:rPr>
          <w:rFonts w:ascii="Times New Roman" w:hAnsi="Times New Roman" w:cs="Times New Roman"/>
          <w:b/>
          <w:bCs/>
          <w:iCs/>
          <w:sz w:val="20"/>
          <w:szCs w:val="20"/>
        </w:rPr>
        <w:t xml:space="preserve"> (земельные участки, относящиеся к землям общего пользования)</w:t>
      </w:r>
      <w:r w:rsidR="00A67AC4" w:rsidRPr="007C753A">
        <w:rPr>
          <w:rFonts w:ascii="Times New Roman" w:hAnsi="Times New Roman" w:cs="Times New Roman"/>
          <w:b/>
          <w:bCs/>
          <w:iCs/>
          <w:sz w:val="20"/>
          <w:szCs w:val="20"/>
        </w:rPr>
        <w:t xml:space="preserve"> </w:t>
      </w:r>
      <w:r w:rsidR="009E7785" w:rsidRPr="007C753A">
        <w:rPr>
          <w:rFonts w:ascii="Times New Roman" w:hAnsi="Times New Roman" w:cs="Times New Roman"/>
          <w:b/>
          <w:bCs/>
          <w:iCs/>
          <w:sz w:val="20"/>
          <w:szCs w:val="20"/>
        </w:rPr>
        <w:t>в</w:t>
      </w:r>
      <w:r w:rsidRPr="007C753A">
        <w:rPr>
          <w:rFonts w:ascii="Times New Roman" w:hAnsi="Times New Roman" w:cs="Times New Roman"/>
          <w:b/>
          <w:bCs/>
          <w:iCs/>
          <w:sz w:val="20"/>
          <w:szCs w:val="20"/>
        </w:rPr>
        <w:t xml:space="preserve"> </w:t>
      </w:r>
      <w:r w:rsidR="00BF0BE0" w:rsidRPr="007C753A">
        <w:rPr>
          <w:rFonts w:ascii="Times New Roman" w:hAnsi="Times New Roman" w:cs="Times New Roman"/>
          <w:b/>
          <w:bCs/>
          <w:iCs/>
          <w:sz w:val="20"/>
          <w:szCs w:val="20"/>
        </w:rPr>
        <w:t>г. Гродно</w:t>
      </w:r>
      <w:r w:rsidR="00661C2A" w:rsidRPr="007C753A">
        <w:rPr>
          <w:rFonts w:ascii="Times New Roman" w:hAnsi="Times New Roman" w:cs="Times New Roman"/>
          <w:b/>
          <w:bCs/>
          <w:iCs/>
          <w:sz w:val="20"/>
          <w:szCs w:val="20"/>
        </w:rPr>
        <w:t xml:space="preserve"> </w:t>
      </w:r>
      <w:r w:rsidR="00486C71" w:rsidRPr="007C753A">
        <w:rPr>
          <w:rFonts w:ascii="Times New Roman" w:hAnsi="Times New Roman" w:cs="Times New Roman"/>
          <w:b/>
          <w:bCs/>
          <w:iCs/>
          <w:sz w:val="20"/>
          <w:szCs w:val="20"/>
        </w:rPr>
        <w:t>28 апреля</w:t>
      </w:r>
      <w:r w:rsidR="000B1543" w:rsidRPr="007C753A">
        <w:rPr>
          <w:rFonts w:ascii="Times New Roman" w:hAnsi="Times New Roman" w:cs="Times New Roman"/>
          <w:b/>
          <w:bCs/>
          <w:iCs/>
          <w:sz w:val="20"/>
          <w:szCs w:val="20"/>
        </w:rPr>
        <w:t xml:space="preserve"> 2026</w:t>
      </w:r>
      <w:r w:rsidR="00732A65" w:rsidRPr="007C753A">
        <w:rPr>
          <w:rFonts w:ascii="Times New Roman" w:hAnsi="Times New Roman" w:cs="Times New Roman"/>
          <w:b/>
          <w:bCs/>
          <w:iCs/>
          <w:sz w:val="20"/>
          <w:szCs w:val="20"/>
        </w:rPr>
        <w:t xml:space="preserve"> </w:t>
      </w:r>
      <w:r w:rsidRPr="007C753A">
        <w:rPr>
          <w:rFonts w:ascii="Times New Roman" w:hAnsi="Times New Roman" w:cs="Times New Roman"/>
          <w:b/>
          <w:bCs/>
          <w:iCs/>
          <w:sz w:val="20"/>
          <w:szCs w:val="20"/>
        </w:rPr>
        <w:t>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7157"/>
        <w:gridCol w:w="2151"/>
        <w:gridCol w:w="1426"/>
        <w:gridCol w:w="1316"/>
        <w:gridCol w:w="1325"/>
        <w:gridCol w:w="1288"/>
      </w:tblGrid>
      <w:tr w:rsidR="00B35EF3" w:rsidRPr="007C753A" w14:paraId="6DCD9FFF" w14:textId="77777777" w:rsidTr="00BD204E">
        <w:trPr>
          <w:tblHeader/>
        </w:trPr>
        <w:tc>
          <w:tcPr>
            <w:tcW w:w="208" w:type="pct"/>
            <w:shd w:val="clear" w:color="auto" w:fill="auto"/>
            <w:vAlign w:val="center"/>
          </w:tcPr>
          <w:p w14:paraId="57F0C499" w14:textId="77777777" w:rsidR="00283409"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w:t>
            </w:r>
          </w:p>
          <w:p w14:paraId="4AB31233" w14:textId="77777777" w:rsidR="00283409"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п/п</w:t>
            </w:r>
          </w:p>
        </w:tc>
        <w:tc>
          <w:tcPr>
            <w:tcW w:w="2339" w:type="pct"/>
            <w:shd w:val="clear" w:color="auto" w:fill="auto"/>
            <w:vAlign w:val="center"/>
          </w:tcPr>
          <w:p w14:paraId="52CE0897" w14:textId="77777777" w:rsidR="00283409"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Адрес места</w:t>
            </w:r>
            <w:r w:rsidR="0010252D" w:rsidRPr="007C753A">
              <w:rPr>
                <w:rFonts w:ascii="Times New Roman" w:hAnsi="Times New Roman"/>
                <w:sz w:val="20"/>
                <w:szCs w:val="20"/>
              </w:rPr>
              <w:t xml:space="preserve"> и срок </w:t>
            </w:r>
            <w:r w:rsidRPr="007C753A">
              <w:rPr>
                <w:rFonts w:ascii="Times New Roman" w:hAnsi="Times New Roman"/>
                <w:sz w:val="20"/>
                <w:szCs w:val="20"/>
              </w:rPr>
              <w:t>размещения средства наружной рекламы</w:t>
            </w:r>
          </w:p>
        </w:tc>
        <w:tc>
          <w:tcPr>
            <w:tcW w:w="703" w:type="pct"/>
            <w:vAlign w:val="center"/>
          </w:tcPr>
          <w:p w14:paraId="452C6F6F" w14:textId="77777777" w:rsidR="00B35EF3"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Тип технического средства</w:t>
            </w:r>
          </w:p>
        </w:tc>
        <w:tc>
          <w:tcPr>
            <w:tcW w:w="466" w:type="pct"/>
            <w:shd w:val="clear" w:color="auto" w:fill="auto"/>
            <w:vAlign w:val="center"/>
          </w:tcPr>
          <w:p w14:paraId="54BBC259" w14:textId="77777777" w:rsidR="00283409"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Количество</w:t>
            </w:r>
          </w:p>
          <w:p w14:paraId="421BC60B" w14:textId="77777777" w:rsidR="00283409"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конструкций</w:t>
            </w:r>
          </w:p>
          <w:p w14:paraId="3E897B8C" w14:textId="77777777" w:rsidR="00283409"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(единиц)</w:t>
            </w:r>
          </w:p>
        </w:tc>
        <w:tc>
          <w:tcPr>
            <w:tcW w:w="430" w:type="pct"/>
            <w:shd w:val="clear" w:color="auto" w:fill="auto"/>
            <w:vAlign w:val="center"/>
          </w:tcPr>
          <w:p w14:paraId="3B5584BF" w14:textId="77777777" w:rsidR="00283409" w:rsidRPr="007C753A" w:rsidRDefault="00283409" w:rsidP="00F21318">
            <w:pPr>
              <w:spacing w:after="0" w:line="240" w:lineRule="auto"/>
              <w:ind w:left="-108"/>
              <w:jc w:val="center"/>
              <w:rPr>
                <w:rFonts w:ascii="Times New Roman" w:hAnsi="Times New Roman"/>
                <w:sz w:val="20"/>
                <w:szCs w:val="20"/>
              </w:rPr>
            </w:pPr>
            <w:r w:rsidRPr="007C753A">
              <w:rPr>
                <w:rFonts w:ascii="Times New Roman" w:hAnsi="Times New Roman"/>
                <w:sz w:val="20"/>
                <w:szCs w:val="20"/>
              </w:rPr>
              <w:t>Количество сторон</w:t>
            </w:r>
          </w:p>
          <w:p w14:paraId="5AD279E3" w14:textId="77777777" w:rsidR="00283409" w:rsidRPr="007C753A" w:rsidRDefault="00283409" w:rsidP="00F21318">
            <w:pPr>
              <w:spacing w:after="0" w:line="240" w:lineRule="auto"/>
              <w:ind w:left="-108" w:right="-108"/>
              <w:jc w:val="center"/>
              <w:rPr>
                <w:rFonts w:ascii="Times New Roman" w:hAnsi="Times New Roman"/>
                <w:sz w:val="20"/>
                <w:szCs w:val="20"/>
              </w:rPr>
            </w:pPr>
            <w:r w:rsidRPr="007C753A">
              <w:rPr>
                <w:rFonts w:ascii="Times New Roman" w:hAnsi="Times New Roman"/>
                <w:sz w:val="20"/>
                <w:szCs w:val="20"/>
              </w:rPr>
              <w:t>(плоскостей)</w:t>
            </w:r>
          </w:p>
        </w:tc>
        <w:tc>
          <w:tcPr>
            <w:tcW w:w="433" w:type="pct"/>
            <w:vAlign w:val="center"/>
          </w:tcPr>
          <w:p w14:paraId="579AE5E3" w14:textId="77777777" w:rsidR="00283409"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Начальная цена, руб.</w:t>
            </w:r>
          </w:p>
        </w:tc>
        <w:tc>
          <w:tcPr>
            <w:tcW w:w="421" w:type="pct"/>
            <w:vAlign w:val="center"/>
          </w:tcPr>
          <w:p w14:paraId="6C7208EF" w14:textId="77777777" w:rsidR="00283409"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Сумма задатка, руб.</w:t>
            </w:r>
          </w:p>
        </w:tc>
      </w:tr>
      <w:tr w:rsidR="00901FDB" w:rsidRPr="007C753A" w14:paraId="53A2A107" w14:textId="77777777" w:rsidTr="00492F35">
        <w:trPr>
          <w:trHeight w:val="70"/>
          <w:tblHeader/>
        </w:trPr>
        <w:tc>
          <w:tcPr>
            <w:tcW w:w="208" w:type="pct"/>
            <w:shd w:val="clear" w:color="auto" w:fill="auto"/>
          </w:tcPr>
          <w:p w14:paraId="047FFE7D" w14:textId="77777777" w:rsidR="00901FDB" w:rsidRPr="007C753A" w:rsidRDefault="00901FDB" w:rsidP="00492F35">
            <w:pPr>
              <w:spacing w:after="0" w:line="240" w:lineRule="auto"/>
              <w:jc w:val="center"/>
              <w:rPr>
                <w:rFonts w:ascii="Times New Roman" w:hAnsi="Times New Roman"/>
                <w:sz w:val="20"/>
                <w:szCs w:val="20"/>
              </w:rPr>
            </w:pPr>
            <w:r w:rsidRPr="007C753A">
              <w:rPr>
                <w:rFonts w:ascii="Times New Roman" w:hAnsi="Times New Roman"/>
                <w:sz w:val="20"/>
                <w:szCs w:val="20"/>
              </w:rPr>
              <w:t>1</w:t>
            </w:r>
          </w:p>
        </w:tc>
        <w:tc>
          <w:tcPr>
            <w:tcW w:w="2339" w:type="pct"/>
            <w:shd w:val="clear" w:color="auto" w:fill="auto"/>
          </w:tcPr>
          <w:p w14:paraId="34D5E38F" w14:textId="77777777" w:rsidR="00901FDB" w:rsidRPr="007C753A" w:rsidRDefault="00901FDB" w:rsidP="00F21318">
            <w:pPr>
              <w:spacing w:after="0" w:line="240" w:lineRule="auto"/>
              <w:jc w:val="both"/>
              <w:rPr>
                <w:rFonts w:ascii="Times New Roman" w:hAnsi="Times New Roman"/>
                <w:sz w:val="20"/>
                <w:szCs w:val="20"/>
              </w:rPr>
            </w:pPr>
            <w:bookmarkStart w:id="0" w:name="OLE_LINK1"/>
            <w:r w:rsidRPr="007C753A">
              <w:rPr>
                <w:rFonts w:ascii="Times New Roman" w:hAnsi="Times New Roman"/>
                <w:sz w:val="20"/>
                <w:szCs w:val="20"/>
              </w:rPr>
              <w:t>ул. Дзержинского, территория, прилегающая к зданию № 88, срок размещения – 7 лет</w:t>
            </w:r>
          </w:p>
          <w:bookmarkEnd w:id="0"/>
          <w:p w14:paraId="293CF6C7" w14:textId="0E16D722" w:rsidR="00655501" w:rsidRPr="007C753A" w:rsidRDefault="00655501" w:rsidP="00F21318">
            <w:pPr>
              <w:spacing w:after="0" w:line="240" w:lineRule="auto"/>
              <w:jc w:val="both"/>
              <w:rPr>
                <w:rFonts w:ascii="Times New Roman" w:hAnsi="Times New Roman"/>
                <w:sz w:val="20"/>
                <w:szCs w:val="20"/>
              </w:rPr>
            </w:pPr>
            <w:r w:rsidRPr="007C753A">
              <w:rPr>
                <w:rFonts w:ascii="Times New Roman" w:hAnsi="Times New Roman" w:cs="Times New Roman"/>
                <w:sz w:val="20"/>
                <w:szCs w:val="20"/>
              </w:rPr>
              <w:t xml:space="preserve">Рекламораспространитель (победитель аукциона) </w:t>
            </w:r>
            <w:r w:rsidRPr="007C753A">
              <w:rPr>
                <w:rFonts w:ascii="Times New Roman" w:hAnsi="Times New Roman"/>
                <w:sz w:val="20"/>
                <w:szCs w:val="20"/>
              </w:rPr>
              <w:t xml:space="preserve">размещает средство наружной рекламы в течение шести месяцев со дня выдачи разрешения на размещение средства наружной рекламы; сторона А – мультимедийная рекламная конструкция (рекламный светодиодный экран), сторона Б – рекламное щитовое поле; имеется возможность подключения электроснабжения от РУ-0,4 </w:t>
            </w:r>
            <w:proofErr w:type="spellStart"/>
            <w:r w:rsidRPr="007C753A">
              <w:rPr>
                <w:rFonts w:ascii="Times New Roman" w:hAnsi="Times New Roman"/>
                <w:sz w:val="20"/>
                <w:szCs w:val="20"/>
              </w:rPr>
              <w:t>кВ</w:t>
            </w:r>
            <w:proofErr w:type="spellEnd"/>
            <w:r w:rsidRPr="007C753A">
              <w:rPr>
                <w:rFonts w:ascii="Times New Roman" w:hAnsi="Times New Roman"/>
                <w:sz w:val="20"/>
                <w:szCs w:val="20"/>
              </w:rPr>
              <w:t xml:space="preserve"> ТП-347 (ул. Дзержинского, 86).</w:t>
            </w:r>
          </w:p>
        </w:tc>
        <w:tc>
          <w:tcPr>
            <w:tcW w:w="703" w:type="pct"/>
          </w:tcPr>
          <w:p w14:paraId="22D3EB43" w14:textId="1018C8E9" w:rsidR="00901FDB" w:rsidRPr="007C753A" w:rsidRDefault="00901FDB" w:rsidP="00F21318">
            <w:pPr>
              <w:spacing w:after="0" w:line="240" w:lineRule="auto"/>
              <w:jc w:val="center"/>
              <w:rPr>
                <w:rFonts w:ascii="Times New Roman" w:hAnsi="Times New Roman"/>
                <w:sz w:val="20"/>
                <w:szCs w:val="20"/>
              </w:rPr>
            </w:pPr>
            <w:bookmarkStart w:id="1" w:name="_Hlk225752020"/>
            <w:r w:rsidRPr="007C753A">
              <w:rPr>
                <w:rFonts w:ascii="Times New Roman" w:hAnsi="Times New Roman"/>
                <w:sz w:val="20"/>
                <w:szCs w:val="20"/>
              </w:rPr>
              <w:t>мультимедийная рекламная конструкция (рекламный светодиодный экран 6х3м)</w:t>
            </w:r>
            <w:bookmarkEnd w:id="1"/>
          </w:p>
        </w:tc>
        <w:tc>
          <w:tcPr>
            <w:tcW w:w="466" w:type="pct"/>
            <w:shd w:val="clear" w:color="auto" w:fill="auto"/>
            <w:vAlign w:val="center"/>
          </w:tcPr>
          <w:p w14:paraId="36F5414E" w14:textId="2548029B" w:rsidR="00901FDB" w:rsidRPr="007C753A" w:rsidRDefault="00901FDB" w:rsidP="00F21318">
            <w:pPr>
              <w:spacing w:after="0" w:line="240" w:lineRule="auto"/>
              <w:ind w:left="-108"/>
              <w:jc w:val="center"/>
              <w:rPr>
                <w:rFonts w:ascii="Times New Roman" w:hAnsi="Times New Roman"/>
                <w:sz w:val="20"/>
                <w:szCs w:val="20"/>
              </w:rPr>
            </w:pPr>
            <w:r w:rsidRPr="007C753A">
              <w:rPr>
                <w:rFonts w:ascii="Times New Roman" w:hAnsi="Times New Roman"/>
                <w:sz w:val="20"/>
                <w:szCs w:val="20"/>
              </w:rPr>
              <w:t>1</w:t>
            </w:r>
          </w:p>
        </w:tc>
        <w:tc>
          <w:tcPr>
            <w:tcW w:w="430" w:type="pct"/>
            <w:shd w:val="clear" w:color="auto" w:fill="auto"/>
            <w:vAlign w:val="center"/>
          </w:tcPr>
          <w:p w14:paraId="79D7309D" w14:textId="5698CB39" w:rsidR="00901FDB" w:rsidRPr="007C753A" w:rsidRDefault="00901FDB" w:rsidP="00F21318">
            <w:pPr>
              <w:spacing w:after="0" w:line="240" w:lineRule="auto"/>
              <w:ind w:left="-108"/>
              <w:jc w:val="center"/>
              <w:rPr>
                <w:rFonts w:ascii="Times New Roman" w:hAnsi="Times New Roman"/>
                <w:sz w:val="20"/>
                <w:szCs w:val="20"/>
              </w:rPr>
            </w:pPr>
            <w:r w:rsidRPr="007C753A">
              <w:rPr>
                <w:rFonts w:ascii="Times New Roman" w:hAnsi="Times New Roman"/>
                <w:sz w:val="20"/>
                <w:szCs w:val="20"/>
              </w:rPr>
              <w:t>2</w:t>
            </w:r>
          </w:p>
        </w:tc>
        <w:tc>
          <w:tcPr>
            <w:tcW w:w="433" w:type="pct"/>
            <w:vAlign w:val="center"/>
          </w:tcPr>
          <w:p w14:paraId="4F70EAB9" w14:textId="00137F69" w:rsidR="00901FDB" w:rsidRPr="007C753A" w:rsidRDefault="00901FDB" w:rsidP="00F21318">
            <w:pPr>
              <w:spacing w:after="0" w:line="240" w:lineRule="auto"/>
              <w:jc w:val="center"/>
              <w:rPr>
                <w:rFonts w:ascii="Times New Roman" w:hAnsi="Times New Roman"/>
                <w:sz w:val="20"/>
                <w:szCs w:val="20"/>
              </w:rPr>
            </w:pPr>
            <w:bookmarkStart w:id="2" w:name="_Hlk225752031"/>
            <w:r w:rsidRPr="007C753A">
              <w:rPr>
                <w:rFonts w:ascii="Times New Roman" w:hAnsi="Times New Roman"/>
                <w:sz w:val="20"/>
                <w:szCs w:val="20"/>
              </w:rPr>
              <w:t>591,95</w:t>
            </w:r>
            <w:bookmarkEnd w:id="2"/>
          </w:p>
        </w:tc>
        <w:tc>
          <w:tcPr>
            <w:tcW w:w="421" w:type="pct"/>
            <w:vAlign w:val="center"/>
          </w:tcPr>
          <w:p w14:paraId="39E9A66E" w14:textId="0B784D9B" w:rsidR="00901FDB" w:rsidRPr="007C753A" w:rsidRDefault="00901FDB" w:rsidP="00F21318">
            <w:pPr>
              <w:spacing w:after="0" w:line="240" w:lineRule="auto"/>
              <w:jc w:val="center"/>
              <w:rPr>
                <w:rFonts w:ascii="Times New Roman" w:hAnsi="Times New Roman"/>
                <w:sz w:val="20"/>
                <w:szCs w:val="20"/>
              </w:rPr>
            </w:pPr>
            <w:r w:rsidRPr="007C753A">
              <w:rPr>
                <w:rFonts w:ascii="Times New Roman" w:hAnsi="Times New Roman"/>
                <w:sz w:val="20"/>
                <w:szCs w:val="20"/>
              </w:rPr>
              <w:t>591,95</w:t>
            </w:r>
          </w:p>
        </w:tc>
      </w:tr>
      <w:tr w:rsidR="00901FDB" w:rsidRPr="007C753A" w14:paraId="72E0CA62" w14:textId="77777777" w:rsidTr="00BD204E">
        <w:trPr>
          <w:trHeight w:val="497"/>
        </w:trPr>
        <w:tc>
          <w:tcPr>
            <w:tcW w:w="208" w:type="pct"/>
            <w:shd w:val="clear" w:color="auto" w:fill="auto"/>
          </w:tcPr>
          <w:p w14:paraId="210865EF" w14:textId="77777777" w:rsidR="00901FDB" w:rsidRPr="007C753A" w:rsidRDefault="00901FDB" w:rsidP="00F21318">
            <w:pPr>
              <w:spacing w:after="0" w:line="240" w:lineRule="auto"/>
              <w:jc w:val="center"/>
              <w:rPr>
                <w:rFonts w:ascii="Times New Roman" w:hAnsi="Times New Roman"/>
                <w:sz w:val="20"/>
                <w:szCs w:val="20"/>
              </w:rPr>
            </w:pPr>
            <w:r w:rsidRPr="007C753A">
              <w:rPr>
                <w:rFonts w:ascii="Times New Roman" w:hAnsi="Times New Roman"/>
                <w:sz w:val="20"/>
                <w:szCs w:val="20"/>
              </w:rPr>
              <w:t>2</w:t>
            </w:r>
          </w:p>
        </w:tc>
        <w:tc>
          <w:tcPr>
            <w:tcW w:w="2339" w:type="pct"/>
            <w:shd w:val="clear" w:color="auto" w:fill="auto"/>
          </w:tcPr>
          <w:p w14:paraId="4F99186B" w14:textId="77777777" w:rsidR="00901FDB" w:rsidRPr="007C753A" w:rsidRDefault="00901FDB" w:rsidP="00F21318">
            <w:pPr>
              <w:spacing w:after="0" w:line="240" w:lineRule="auto"/>
              <w:jc w:val="both"/>
              <w:rPr>
                <w:rFonts w:ascii="Times New Roman" w:hAnsi="Times New Roman"/>
                <w:sz w:val="20"/>
                <w:szCs w:val="20"/>
              </w:rPr>
            </w:pPr>
            <w:bookmarkStart w:id="3" w:name="_Hlk225752117"/>
            <w:r w:rsidRPr="007C753A">
              <w:rPr>
                <w:rFonts w:ascii="Times New Roman" w:hAnsi="Times New Roman"/>
                <w:sz w:val="20"/>
                <w:szCs w:val="20"/>
              </w:rPr>
              <w:t xml:space="preserve">ул. Асфальтная, на территории, прилегающей к транспортному кольцу (кольцо </w:t>
            </w:r>
            <w:proofErr w:type="spellStart"/>
            <w:r w:rsidRPr="007C753A">
              <w:rPr>
                <w:rFonts w:ascii="Times New Roman" w:hAnsi="Times New Roman"/>
                <w:sz w:val="20"/>
                <w:szCs w:val="20"/>
              </w:rPr>
              <w:t>Грандичи</w:t>
            </w:r>
            <w:proofErr w:type="spellEnd"/>
            <w:r w:rsidRPr="007C753A">
              <w:rPr>
                <w:rFonts w:ascii="Times New Roman" w:hAnsi="Times New Roman"/>
                <w:sz w:val="20"/>
                <w:szCs w:val="20"/>
              </w:rPr>
              <w:t>)</w:t>
            </w:r>
            <w:bookmarkEnd w:id="3"/>
            <w:r w:rsidRPr="007C753A">
              <w:rPr>
                <w:rFonts w:ascii="Times New Roman" w:hAnsi="Times New Roman"/>
                <w:sz w:val="20"/>
                <w:szCs w:val="20"/>
              </w:rPr>
              <w:t>, срок размещения – 7 лет</w:t>
            </w:r>
          </w:p>
          <w:p w14:paraId="2C41FF1A" w14:textId="645CAD53" w:rsidR="00FA7F05" w:rsidRPr="007C753A" w:rsidRDefault="00FA7F05" w:rsidP="00F21318">
            <w:pPr>
              <w:spacing w:after="0" w:line="240" w:lineRule="auto"/>
              <w:jc w:val="both"/>
              <w:rPr>
                <w:rFonts w:ascii="Times New Roman" w:hAnsi="Times New Roman"/>
                <w:sz w:val="20"/>
                <w:szCs w:val="20"/>
              </w:rPr>
            </w:pPr>
            <w:r w:rsidRPr="007C753A">
              <w:rPr>
                <w:rFonts w:ascii="Times New Roman" w:hAnsi="Times New Roman" w:cs="Times New Roman"/>
                <w:sz w:val="20"/>
                <w:szCs w:val="20"/>
              </w:rPr>
              <w:t xml:space="preserve">Рекламораспространитель (победитель аукциона) </w:t>
            </w:r>
            <w:r w:rsidRPr="007C753A">
              <w:rPr>
                <w:rFonts w:ascii="Times New Roman" w:hAnsi="Times New Roman"/>
                <w:sz w:val="20"/>
                <w:szCs w:val="20"/>
              </w:rPr>
              <w:t xml:space="preserve">размещает средство наружной рекламы в течение шести месяцев со дня выдачи разрешения на размещение средства наружной рекламы; имеется возможность подключения электроснабжения от 1 СШ РУ-0,4 </w:t>
            </w:r>
            <w:proofErr w:type="spellStart"/>
            <w:r w:rsidRPr="007C753A">
              <w:rPr>
                <w:rFonts w:ascii="Times New Roman" w:hAnsi="Times New Roman"/>
                <w:sz w:val="20"/>
                <w:szCs w:val="20"/>
              </w:rPr>
              <w:t>кВ</w:t>
            </w:r>
            <w:proofErr w:type="spellEnd"/>
            <w:r w:rsidRPr="007C753A">
              <w:rPr>
                <w:rFonts w:ascii="Times New Roman" w:hAnsi="Times New Roman"/>
                <w:sz w:val="20"/>
                <w:szCs w:val="20"/>
              </w:rPr>
              <w:t xml:space="preserve"> ТП-715 (ул. Асфальтная, 61Б).</w:t>
            </w:r>
          </w:p>
        </w:tc>
        <w:tc>
          <w:tcPr>
            <w:tcW w:w="703" w:type="pct"/>
          </w:tcPr>
          <w:p w14:paraId="7AE46368" w14:textId="355914A4" w:rsidR="00901FDB" w:rsidRPr="007C753A" w:rsidRDefault="00901FDB" w:rsidP="00F21318">
            <w:pPr>
              <w:spacing w:after="0" w:line="240" w:lineRule="auto"/>
              <w:jc w:val="center"/>
              <w:rPr>
                <w:rFonts w:ascii="Times New Roman" w:hAnsi="Times New Roman"/>
                <w:sz w:val="20"/>
                <w:szCs w:val="20"/>
              </w:rPr>
            </w:pPr>
            <w:bookmarkStart w:id="4" w:name="_Hlk225752127"/>
            <w:r w:rsidRPr="007C753A">
              <w:rPr>
                <w:rFonts w:ascii="Times New Roman" w:hAnsi="Times New Roman"/>
                <w:sz w:val="20"/>
                <w:szCs w:val="20"/>
              </w:rPr>
              <w:t>мультимедийная рекламная конструкция (рекламный светодиодный односторонний экран 6х3м)</w:t>
            </w:r>
            <w:bookmarkEnd w:id="4"/>
          </w:p>
        </w:tc>
        <w:tc>
          <w:tcPr>
            <w:tcW w:w="466" w:type="pct"/>
            <w:shd w:val="clear" w:color="auto" w:fill="auto"/>
            <w:vAlign w:val="center"/>
          </w:tcPr>
          <w:p w14:paraId="26C67A41" w14:textId="3EB93E85" w:rsidR="00901FDB" w:rsidRPr="007C753A" w:rsidRDefault="00901FDB" w:rsidP="00F21318">
            <w:pPr>
              <w:spacing w:after="0" w:line="240" w:lineRule="auto"/>
              <w:ind w:left="-108"/>
              <w:jc w:val="center"/>
              <w:rPr>
                <w:rFonts w:ascii="Times New Roman" w:hAnsi="Times New Roman"/>
                <w:sz w:val="20"/>
                <w:szCs w:val="20"/>
              </w:rPr>
            </w:pPr>
            <w:r w:rsidRPr="007C753A">
              <w:rPr>
                <w:rFonts w:ascii="Times New Roman" w:hAnsi="Times New Roman"/>
                <w:sz w:val="20"/>
                <w:szCs w:val="20"/>
              </w:rPr>
              <w:t>1</w:t>
            </w:r>
          </w:p>
        </w:tc>
        <w:tc>
          <w:tcPr>
            <w:tcW w:w="430" w:type="pct"/>
            <w:shd w:val="clear" w:color="auto" w:fill="auto"/>
            <w:vAlign w:val="center"/>
          </w:tcPr>
          <w:p w14:paraId="274CD1A0" w14:textId="63A054F9" w:rsidR="00901FDB" w:rsidRPr="007C753A" w:rsidRDefault="00901FDB" w:rsidP="00F21318">
            <w:pPr>
              <w:spacing w:after="0" w:line="240" w:lineRule="auto"/>
              <w:ind w:left="-108"/>
              <w:jc w:val="center"/>
              <w:rPr>
                <w:rFonts w:ascii="Times New Roman" w:hAnsi="Times New Roman"/>
                <w:sz w:val="20"/>
                <w:szCs w:val="20"/>
              </w:rPr>
            </w:pPr>
            <w:r w:rsidRPr="007C753A">
              <w:rPr>
                <w:rFonts w:ascii="Times New Roman" w:hAnsi="Times New Roman"/>
                <w:sz w:val="20"/>
                <w:szCs w:val="20"/>
              </w:rPr>
              <w:t>1</w:t>
            </w:r>
          </w:p>
        </w:tc>
        <w:tc>
          <w:tcPr>
            <w:tcW w:w="433" w:type="pct"/>
            <w:vAlign w:val="center"/>
          </w:tcPr>
          <w:p w14:paraId="4912C1F0" w14:textId="3ED782CF" w:rsidR="00901FDB" w:rsidRPr="007C753A" w:rsidRDefault="00901FDB" w:rsidP="00F21318">
            <w:pPr>
              <w:spacing w:after="0" w:line="240" w:lineRule="auto"/>
              <w:jc w:val="center"/>
              <w:rPr>
                <w:rFonts w:ascii="Times New Roman" w:hAnsi="Times New Roman"/>
                <w:sz w:val="20"/>
                <w:szCs w:val="20"/>
              </w:rPr>
            </w:pPr>
            <w:bookmarkStart w:id="5" w:name="_Hlk225752139"/>
            <w:r w:rsidRPr="007C753A">
              <w:rPr>
                <w:rFonts w:ascii="Times New Roman" w:hAnsi="Times New Roman"/>
                <w:sz w:val="20"/>
                <w:szCs w:val="20"/>
              </w:rPr>
              <w:t>267,91</w:t>
            </w:r>
            <w:bookmarkEnd w:id="5"/>
          </w:p>
        </w:tc>
        <w:tc>
          <w:tcPr>
            <w:tcW w:w="421" w:type="pct"/>
            <w:vAlign w:val="center"/>
          </w:tcPr>
          <w:p w14:paraId="6FA6F3B8" w14:textId="2145F0AD" w:rsidR="00901FDB" w:rsidRPr="007C753A" w:rsidRDefault="00901FDB" w:rsidP="00F21318">
            <w:pPr>
              <w:spacing w:after="0" w:line="240" w:lineRule="auto"/>
              <w:jc w:val="center"/>
              <w:rPr>
                <w:rFonts w:ascii="Times New Roman" w:hAnsi="Times New Roman"/>
                <w:sz w:val="20"/>
                <w:szCs w:val="20"/>
              </w:rPr>
            </w:pPr>
            <w:r w:rsidRPr="007C753A">
              <w:rPr>
                <w:rFonts w:ascii="Times New Roman" w:hAnsi="Times New Roman"/>
                <w:sz w:val="20"/>
                <w:szCs w:val="20"/>
              </w:rPr>
              <w:t>267,91</w:t>
            </w:r>
          </w:p>
        </w:tc>
      </w:tr>
      <w:tr w:rsidR="00901FDB" w:rsidRPr="007C753A" w14:paraId="09131E6E" w14:textId="77777777" w:rsidTr="00BD204E">
        <w:tc>
          <w:tcPr>
            <w:tcW w:w="208" w:type="pct"/>
            <w:shd w:val="clear" w:color="auto" w:fill="auto"/>
          </w:tcPr>
          <w:p w14:paraId="4A487288" w14:textId="3906B4E2" w:rsidR="00901FDB" w:rsidRPr="007C753A" w:rsidRDefault="0097729B" w:rsidP="00F21318">
            <w:pPr>
              <w:spacing w:after="0" w:line="240" w:lineRule="auto"/>
              <w:jc w:val="center"/>
              <w:rPr>
                <w:rFonts w:ascii="Times New Roman" w:hAnsi="Times New Roman"/>
                <w:sz w:val="20"/>
                <w:szCs w:val="20"/>
              </w:rPr>
            </w:pPr>
            <w:r>
              <w:rPr>
                <w:rFonts w:ascii="Times New Roman" w:hAnsi="Times New Roman"/>
                <w:sz w:val="20"/>
                <w:szCs w:val="20"/>
              </w:rPr>
              <w:t>3</w:t>
            </w:r>
          </w:p>
        </w:tc>
        <w:tc>
          <w:tcPr>
            <w:tcW w:w="2339" w:type="pct"/>
            <w:shd w:val="clear" w:color="auto" w:fill="auto"/>
          </w:tcPr>
          <w:p w14:paraId="4AE160ED" w14:textId="77777777" w:rsidR="00901FDB" w:rsidRPr="007C753A" w:rsidRDefault="00901FDB" w:rsidP="00F21318">
            <w:pPr>
              <w:spacing w:after="0" w:line="240" w:lineRule="auto"/>
              <w:jc w:val="both"/>
              <w:rPr>
                <w:rFonts w:ascii="Times New Roman" w:hAnsi="Times New Roman"/>
                <w:sz w:val="20"/>
                <w:szCs w:val="20"/>
              </w:rPr>
            </w:pPr>
            <w:bookmarkStart w:id="6" w:name="_Hlk225752178"/>
            <w:r w:rsidRPr="007C753A">
              <w:rPr>
                <w:rFonts w:ascii="Times New Roman" w:hAnsi="Times New Roman"/>
                <w:sz w:val="20"/>
                <w:szCs w:val="20"/>
              </w:rPr>
              <w:t>ул. Победы, на территории, прилегающей к зданию № 13</w:t>
            </w:r>
            <w:bookmarkEnd w:id="6"/>
            <w:r w:rsidRPr="007C753A">
              <w:rPr>
                <w:rFonts w:ascii="Times New Roman" w:hAnsi="Times New Roman"/>
                <w:sz w:val="20"/>
                <w:szCs w:val="20"/>
              </w:rPr>
              <w:t>, срок размещения – 3 года</w:t>
            </w:r>
          </w:p>
          <w:p w14:paraId="439700CE" w14:textId="41A3F110" w:rsidR="00BD204E" w:rsidRPr="007C753A" w:rsidRDefault="00BD204E" w:rsidP="00F21318">
            <w:pPr>
              <w:spacing w:after="0" w:line="240" w:lineRule="auto"/>
              <w:jc w:val="both"/>
              <w:rPr>
                <w:rFonts w:ascii="Times New Roman" w:hAnsi="Times New Roman"/>
                <w:sz w:val="20"/>
                <w:szCs w:val="20"/>
              </w:rPr>
            </w:pPr>
            <w:r w:rsidRPr="007C753A">
              <w:rPr>
                <w:rFonts w:ascii="Times New Roman" w:hAnsi="Times New Roman" w:cs="Times New Roman"/>
                <w:sz w:val="20"/>
                <w:szCs w:val="20"/>
              </w:rPr>
              <w:t xml:space="preserve">Рекламораспространитель (победитель аукциона) </w:t>
            </w:r>
            <w:r w:rsidRPr="007C753A">
              <w:rPr>
                <w:rFonts w:ascii="Times New Roman" w:hAnsi="Times New Roman"/>
                <w:sz w:val="20"/>
                <w:szCs w:val="20"/>
              </w:rPr>
              <w:t>размещает средство наружной рекламы в течение двух месяцев со дня выдачи разрешения на размещение средства наружной рекламы.</w:t>
            </w:r>
          </w:p>
        </w:tc>
        <w:tc>
          <w:tcPr>
            <w:tcW w:w="703" w:type="pct"/>
          </w:tcPr>
          <w:p w14:paraId="3333132A" w14:textId="77777777" w:rsidR="00303C91" w:rsidRPr="007C753A" w:rsidRDefault="00901FDB" w:rsidP="00F21318">
            <w:pPr>
              <w:spacing w:after="0" w:line="240" w:lineRule="auto"/>
              <w:jc w:val="center"/>
              <w:rPr>
                <w:rFonts w:ascii="Times New Roman" w:hAnsi="Times New Roman"/>
                <w:sz w:val="20"/>
                <w:szCs w:val="20"/>
              </w:rPr>
            </w:pPr>
            <w:bookmarkStart w:id="7" w:name="_Hlk225752188"/>
            <w:r w:rsidRPr="007C753A">
              <w:rPr>
                <w:rFonts w:ascii="Times New Roman" w:hAnsi="Times New Roman"/>
                <w:sz w:val="20"/>
                <w:szCs w:val="20"/>
              </w:rPr>
              <w:t xml:space="preserve">рекламные флаговые конструкции </w:t>
            </w:r>
          </w:p>
          <w:p w14:paraId="1306C87D" w14:textId="01C66591" w:rsidR="00901FDB" w:rsidRPr="007C753A" w:rsidRDefault="00901FDB" w:rsidP="00F21318">
            <w:pPr>
              <w:spacing w:after="0" w:line="240" w:lineRule="auto"/>
              <w:jc w:val="center"/>
              <w:rPr>
                <w:rFonts w:ascii="Times New Roman" w:hAnsi="Times New Roman"/>
                <w:sz w:val="20"/>
                <w:szCs w:val="20"/>
              </w:rPr>
            </w:pPr>
            <w:r w:rsidRPr="007C753A">
              <w:rPr>
                <w:rFonts w:ascii="Times New Roman" w:hAnsi="Times New Roman"/>
                <w:sz w:val="20"/>
                <w:szCs w:val="20"/>
              </w:rPr>
              <w:t>(0,9м</w:t>
            </w:r>
            <w:r w:rsidR="00303C91" w:rsidRPr="007C753A">
              <w:rPr>
                <w:rFonts w:ascii="Times New Roman" w:hAnsi="Times New Roman"/>
                <w:sz w:val="20"/>
                <w:szCs w:val="20"/>
              </w:rPr>
              <w:t xml:space="preserve"> </w:t>
            </w:r>
            <w:r w:rsidRPr="007C753A">
              <w:rPr>
                <w:rFonts w:ascii="Times New Roman" w:hAnsi="Times New Roman"/>
                <w:sz w:val="20"/>
                <w:szCs w:val="20"/>
              </w:rPr>
              <w:t>х</w:t>
            </w:r>
            <w:r w:rsidR="00303C91" w:rsidRPr="007C753A">
              <w:rPr>
                <w:rFonts w:ascii="Times New Roman" w:hAnsi="Times New Roman"/>
                <w:sz w:val="20"/>
                <w:szCs w:val="20"/>
              </w:rPr>
              <w:t xml:space="preserve"> </w:t>
            </w:r>
            <w:r w:rsidRPr="007C753A">
              <w:rPr>
                <w:rFonts w:ascii="Times New Roman" w:hAnsi="Times New Roman"/>
                <w:sz w:val="20"/>
                <w:szCs w:val="20"/>
              </w:rPr>
              <w:t>2,7м)</w:t>
            </w:r>
            <w:bookmarkEnd w:id="7"/>
          </w:p>
        </w:tc>
        <w:tc>
          <w:tcPr>
            <w:tcW w:w="466" w:type="pct"/>
            <w:shd w:val="clear" w:color="auto" w:fill="auto"/>
            <w:vAlign w:val="center"/>
          </w:tcPr>
          <w:p w14:paraId="06461B3C" w14:textId="594970EC" w:rsidR="00901FDB" w:rsidRPr="007C753A" w:rsidRDefault="00901FDB" w:rsidP="00F21318">
            <w:pPr>
              <w:spacing w:after="0" w:line="240" w:lineRule="auto"/>
              <w:ind w:left="-108"/>
              <w:jc w:val="center"/>
              <w:rPr>
                <w:rFonts w:ascii="Times New Roman" w:hAnsi="Times New Roman"/>
                <w:sz w:val="20"/>
                <w:szCs w:val="20"/>
              </w:rPr>
            </w:pPr>
            <w:r w:rsidRPr="007C753A">
              <w:rPr>
                <w:rFonts w:ascii="Times New Roman" w:hAnsi="Times New Roman"/>
                <w:sz w:val="20"/>
                <w:szCs w:val="20"/>
              </w:rPr>
              <w:t>3</w:t>
            </w:r>
          </w:p>
        </w:tc>
        <w:tc>
          <w:tcPr>
            <w:tcW w:w="430" w:type="pct"/>
            <w:shd w:val="clear" w:color="auto" w:fill="auto"/>
            <w:vAlign w:val="center"/>
          </w:tcPr>
          <w:p w14:paraId="4A8F8CA3" w14:textId="717DF9A1" w:rsidR="00901FDB" w:rsidRPr="007C753A" w:rsidRDefault="00901FDB" w:rsidP="00F21318">
            <w:pPr>
              <w:spacing w:after="0" w:line="240" w:lineRule="auto"/>
              <w:ind w:left="-108"/>
              <w:jc w:val="center"/>
              <w:rPr>
                <w:rFonts w:ascii="Times New Roman" w:hAnsi="Times New Roman"/>
                <w:sz w:val="20"/>
                <w:szCs w:val="20"/>
              </w:rPr>
            </w:pPr>
            <w:r w:rsidRPr="007C753A">
              <w:rPr>
                <w:rFonts w:ascii="Times New Roman" w:hAnsi="Times New Roman"/>
                <w:sz w:val="20"/>
                <w:szCs w:val="20"/>
              </w:rPr>
              <w:t>3</w:t>
            </w:r>
          </w:p>
        </w:tc>
        <w:tc>
          <w:tcPr>
            <w:tcW w:w="433" w:type="pct"/>
            <w:vAlign w:val="center"/>
          </w:tcPr>
          <w:p w14:paraId="001319C4" w14:textId="2ABF2967" w:rsidR="00901FDB" w:rsidRPr="007C753A" w:rsidRDefault="00901FDB" w:rsidP="00F21318">
            <w:pPr>
              <w:spacing w:after="0" w:line="240" w:lineRule="auto"/>
              <w:jc w:val="center"/>
              <w:rPr>
                <w:rFonts w:ascii="Times New Roman" w:hAnsi="Times New Roman"/>
                <w:sz w:val="20"/>
                <w:szCs w:val="20"/>
              </w:rPr>
            </w:pPr>
            <w:bookmarkStart w:id="8" w:name="_Hlk225752200"/>
            <w:r w:rsidRPr="007C753A">
              <w:rPr>
                <w:rFonts w:ascii="Times New Roman" w:hAnsi="Times New Roman"/>
                <w:sz w:val="20"/>
                <w:szCs w:val="20"/>
              </w:rPr>
              <w:t>236,19</w:t>
            </w:r>
            <w:bookmarkEnd w:id="8"/>
          </w:p>
        </w:tc>
        <w:tc>
          <w:tcPr>
            <w:tcW w:w="421" w:type="pct"/>
            <w:vAlign w:val="center"/>
          </w:tcPr>
          <w:p w14:paraId="77D031CB" w14:textId="0A5EBF43" w:rsidR="00901FDB" w:rsidRPr="007C753A" w:rsidRDefault="00901FDB" w:rsidP="00F21318">
            <w:pPr>
              <w:spacing w:after="0" w:line="240" w:lineRule="auto"/>
              <w:jc w:val="center"/>
              <w:rPr>
                <w:rFonts w:ascii="Times New Roman" w:hAnsi="Times New Roman"/>
                <w:sz w:val="20"/>
                <w:szCs w:val="20"/>
              </w:rPr>
            </w:pPr>
            <w:r w:rsidRPr="007C753A">
              <w:rPr>
                <w:rFonts w:ascii="Times New Roman" w:hAnsi="Times New Roman"/>
                <w:sz w:val="20"/>
                <w:szCs w:val="20"/>
              </w:rPr>
              <w:t>236,19</w:t>
            </w:r>
          </w:p>
        </w:tc>
      </w:tr>
      <w:tr w:rsidR="00303C91" w:rsidRPr="007C753A" w14:paraId="600A1D24" w14:textId="77777777" w:rsidTr="00BD204E">
        <w:tc>
          <w:tcPr>
            <w:tcW w:w="208" w:type="pct"/>
            <w:shd w:val="clear" w:color="auto" w:fill="auto"/>
          </w:tcPr>
          <w:p w14:paraId="4B56E907" w14:textId="6E472C0F" w:rsidR="00303C91" w:rsidRPr="007C753A" w:rsidRDefault="0097729B" w:rsidP="00F21318">
            <w:pPr>
              <w:spacing w:after="0" w:line="240" w:lineRule="auto"/>
              <w:jc w:val="center"/>
              <w:rPr>
                <w:rFonts w:ascii="Times New Roman" w:hAnsi="Times New Roman"/>
                <w:sz w:val="20"/>
                <w:szCs w:val="20"/>
              </w:rPr>
            </w:pPr>
            <w:r>
              <w:rPr>
                <w:rFonts w:ascii="Times New Roman" w:hAnsi="Times New Roman"/>
                <w:sz w:val="20"/>
                <w:szCs w:val="20"/>
              </w:rPr>
              <w:t>4</w:t>
            </w:r>
          </w:p>
        </w:tc>
        <w:tc>
          <w:tcPr>
            <w:tcW w:w="2339" w:type="pct"/>
            <w:shd w:val="clear" w:color="auto" w:fill="auto"/>
          </w:tcPr>
          <w:p w14:paraId="44ACC814" w14:textId="77777777" w:rsidR="00303C91" w:rsidRPr="007C753A" w:rsidRDefault="00303C91" w:rsidP="00F21318">
            <w:pPr>
              <w:spacing w:after="0" w:line="240" w:lineRule="auto"/>
              <w:jc w:val="both"/>
              <w:rPr>
                <w:rFonts w:ascii="Times New Roman" w:hAnsi="Times New Roman"/>
                <w:sz w:val="20"/>
                <w:szCs w:val="20"/>
              </w:rPr>
            </w:pPr>
            <w:bookmarkStart w:id="9" w:name="_Hlk225752212"/>
            <w:proofErr w:type="spellStart"/>
            <w:r w:rsidRPr="007C753A">
              <w:rPr>
                <w:rFonts w:ascii="Times New Roman" w:hAnsi="Times New Roman"/>
                <w:sz w:val="20"/>
                <w:szCs w:val="20"/>
              </w:rPr>
              <w:t>Скидельское</w:t>
            </w:r>
            <w:proofErr w:type="spellEnd"/>
            <w:r w:rsidRPr="007C753A">
              <w:rPr>
                <w:rFonts w:ascii="Times New Roman" w:hAnsi="Times New Roman"/>
                <w:sz w:val="20"/>
                <w:szCs w:val="20"/>
              </w:rPr>
              <w:t xml:space="preserve"> шоссе, территория, прилегающая к зданию № 18</w:t>
            </w:r>
            <w:bookmarkEnd w:id="9"/>
            <w:r w:rsidRPr="007C753A">
              <w:rPr>
                <w:rFonts w:ascii="Times New Roman" w:hAnsi="Times New Roman"/>
                <w:sz w:val="20"/>
                <w:szCs w:val="20"/>
              </w:rPr>
              <w:t>, срок размещения – 3 года</w:t>
            </w:r>
          </w:p>
          <w:p w14:paraId="60369725" w14:textId="7B00F582" w:rsidR="00303C91" w:rsidRPr="007C753A" w:rsidRDefault="00303C91" w:rsidP="00F21318">
            <w:pPr>
              <w:spacing w:after="0" w:line="240" w:lineRule="auto"/>
              <w:jc w:val="both"/>
              <w:rPr>
                <w:rFonts w:ascii="Times New Roman" w:hAnsi="Times New Roman"/>
                <w:sz w:val="20"/>
                <w:szCs w:val="20"/>
              </w:rPr>
            </w:pPr>
            <w:r w:rsidRPr="007C753A">
              <w:rPr>
                <w:rFonts w:ascii="Times New Roman" w:hAnsi="Times New Roman" w:cs="Times New Roman"/>
                <w:sz w:val="20"/>
                <w:szCs w:val="20"/>
              </w:rPr>
              <w:t xml:space="preserve">Рекламораспространитель (победитель аукциона) </w:t>
            </w:r>
            <w:r w:rsidRPr="007C753A">
              <w:rPr>
                <w:rFonts w:ascii="Times New Roman" w:hAnsi="Times New Roman"/>
                <w:sz w:val="20"/>
                <w:szCs w:val="20"/>
              </w:rPr>
              <w:t>размещает средство наружной рекламы в течение двух месяцев со дня выдачи разрешения на размещение средства наружной рекламы.</w:t>
            </w:r>
          </w:p>
        </w:tc>
        <w:tc>
          <w:tcPr>
            <w:tcW w:w="703" w:type="pct"/>
          </w:tcPr>
          <w:p w14:paraId="29514BF9" w14:textId="5C0EB5FE" w:rsidR="00303C91" w:rsidRPr="007C753A" w:rsidRDefault="00303C91" w:rsidP="00F21318">
            <w:pPr>
              <w:spacing w:after="0" w:line="240" w:lineRule="auto"/>
              <w:jc w:val="center"/>
              <w:rPr>
                <w:rFonts w:ascii="Times New Roman" w:hAnsi="Times New Roman"/>
                <w:sz w:val="20"/>
                <w:szCs w:val="20"/>
              </w:rPr>
            </w:pPr>
            <w:bookmarkStart w:id="10" w:name="_Hlk225752221"/>
            <w:r w:rsidRPr="007C753A">
              <w:rPr>
                <w:rFonts w:ascii="Times New Roman" w:hAnsi="Times New Roman"/>
                <w:sz w:val="20"/>
                <w:szCs w:val="20"/>
              </w:rPr>
              <w:t>рекламный световой двусторонний пилон (5,7м х 6,1м)</w:t>
            </w:r>
            <w:bookmarkEnd w:id="10"/>
          </w:p>
        </w:tc>
        <w:tc>
          <w:tcPr>
            <w:tcW w:w="466" w:type="pct"/>
            <w:shd w:val="clear" w:color="auto" w:fill="auto"/>
            <w:vAlign w:val="center"/>
          </w:tcPr>
          <w:p w14:paraId="2EDC47A8" w14:textId="3B68A737" w:rsidR="00303C91" w:rsidRPr="007C753A" w:rsidRDefault="00303C91" w:rsidP="00F21318">
            <w:pPr>
              <w:spacing w:after="0" w:line="240" w:lineRule="auto"/>
              <w:ind w:left="-108"/>
              <w:jc w:val="center"/>
              <w:rPr>
                <w:rFonts w:ascii="Times New Roman" w:hAnsi="Times New Roman"/>
                <w:sz w:val="20"/>
                <w:szCs w:val="20"/>
              </w:rPr>
            </w:pPr>
            <w:r w:rsidRPr="007C753A">
              <w:rPr>
                <w:rFonts w:ascii="Times New Roman" w:hAnsi="Times New Roman"/>
                <w:sz w:val="20"/>
                <w:szCs w:val="20"/>
              </w:rPr>
              <w:t>1</w:t>
            </w:r>
          </w:p>
        </w:tc>
        <w:tc>
          <w:tcPr>
            <w:tcW w:w="430" w:type="pct"/>
            <w:shd w:val="clear" w:color="auto" w:fill="auto"/>
            <w:vAlign w:val="center"/>
          </w:tcPr>
          <w:p w14:paraId="53B5B459" w14:textId="38E3CFEF" w:rsidR="00303C91" w:rsidRPr="007C753A" w:rsidRDefault="00303C91" w:rsidP="00F21318">
            <w:pPr>
              <w:spacing w:after="0" w:line="240" w:lineRule="auto"/>
              <w:ind w:left="-108"/>
              <w:jc w:val="center"/>
              <w:rPr>
                <w:rFonts w:ascii="Times New Roman" w:hAnsi="Times New Roman"/>
                <w:sz w:val="20"/>
                <w:szCs w:val="20"/>
              </w:rPr>
            </w:pPr>
            <w:r w:rsidRPr="007C753A">
              <w:rPr>
                <w:rFonts w:ascii="Times New Roman" w:hAnsi="Times New Roman"/>
                <w:sz w:val="20"/>
                <w:szCs w:val="20"/>
              </w:rPr>
              <w:t>2</w:t>
            </w:r>
          </w:p>
        </w:tc>
        <w:tc>
          <w:tcPr>
            <w:tcW w:w="433" w:type="pct"/>
            <w:vAlign w:val="center"/>
          </w:tcPr>
          <w:p w14:paraId="7CD49CA2" w14:textId="68EB73AC" w:rsidR="00303C91" w:rsidRPr="007C753A" w:rsidRDefault="00303C91" w:rsidP="00F21318">
            <w:pPr>
              <w:spacing w:after="0" w:line="240" w:lineRule="auto"/>
              <w:jc w:val="center"/>
              <w:rPr>
                <w:rFonts w:ascii="Times New Roman" w:hAnsi="Times New Roman"/>
                <w:sz w:val="20"/>
                <w:szCs w:val="20"/>
              </w:rPr>
            </w:pPr>
            <w:bookmarkStart w:id="11" w:name="_Hlk225752229"/>
            <w:r w:rsidRPr="007C753A">
              <w:rPr>
                <w:rFonts w:ascii="Times New Roman" w:hAnsi="Times New Roman"/>
                <w:sz w:val="20"/>
                <w:szCs w:val="20"/>
              </w:rPr>
              <w:t>633,23</w:t>
            </w:r>
            <w:bookmarkEnd w:id="11"/>
          </w:p>
        </w:tc>
        <w:tc>
          <w:tcPr>
            <w:tcW w:w="421" w:type="pct"/>
            <w:vAlign w:val="center"/>
          </w:tcPr>
          <w:p w14:paraId="0389FF0C" w14:textId="2CF3018E" w:rsidR="00303C91" w:rsidRPr="007C753A" w:rsidRDefault="00303C91" w:rsidP="00F21318">
            <w:pPr>
              <w:spacing w:after="0" w:line="240" w:lineRule="auto"/>
              <w:jc w:val="center"/>
              <w:rPr>
                <w:rFonts w:ascii="Times New Roman" w:hAnsi="Times New Roman"/>
                <w:sz w:val="20"/>
                <w:szCs w:val="20"/>
              </w:rPr>
            </w:pPr>
            <w:r w:rsidRPr="007C753A">
              <w:rPr>
                <w:rFonts w:ascii="Times New Roman" w:hAnsi="Times New Roman"/>
                <w:sz w:val="20"/>
                <w:szCs w:val="20"/>
              </w:rPr>
              <w:t>633,23</w:t>
            </w:r>
          </w:p>
        </w:tc>
      </w:tr>
    </w:tbl>
    <w:p w14:paraId="3540D039" w14:textId="4C3A158E" w:rsidR="0001263E" w:rsidRPr="007C753A" w:rsidRDefault="0001263E" w:rsidP="009C0321">
      <w:pPr>
        <w:tabs>
          <w:tab w:val="left" w:pos="0"/>
        </w:tabs>
        <w:spacing w:after="0" w:line="240" w:lineRule="auto"/>
        <w:ind w:right="-28"/>
        <w:jc w:val="both"/>
        <w:rPr>
          <w:rFonts w:ascii="Times New Roman" w:hAnsi="Times New Roman" w:cs="Times New Roman"/>
          <w:spacing w:val="-2"/>
          <w:sz w:val="20"/>
          <w:szCs w:val="20"/>
        </w:rPr>
      </w:pPr>
      <w:r w:rsidRPr="007C753A">
        <w:rPr>
          <w:rFonts w:ascii="Times New Roman" w:hAnsi="Times New Roman" w:cs="Times New Roman"/>
          <w:bCs/>
          <w:sz w:val="20"/>
          <w:szCs w:val="20"/>
        </w:rPr>
        <w:t xml:space="preserve">Аукцион состоится </w:t>
      </w:r>
      <w:r w:rsidR="00486C71" w:rsidRPr="007C753A">
        <w:rPr>
          <w:rFonts w:ascii="Times New Roman" w:hAnsi="Times New Roman" w:cs="Times New Roman"/>
          <w:b/>
          <w:bCs/>
          <w:sz w:val="20"/>
          <w:szCs w:val="20"/>
        </w:rPr>
        <w:t>28</w:t>
      </w:r>
      <w:r w:rsidR="00402F7F" w:rsidRPr="007C753A">
        <w:rPr>
          <w:rFonts w:ascii="Times New Roman" w:hAnsi="Times New Roman" w:cs="Times New Roman"/>
          <w:b/>
          <w:bCs/>
          <w:sz w:val="20"/>
          <w:szCs w:val="20"/>
        </w:rPr>
        <w:t xml:space="preserve"> </w:t>
      </w:r>
      <w:r w:rsidR="00486C71" w:rsidRPr="007C753A">
        <w:rPr>
          <w:rFonts w:ascii="Times New Roman" w:hAnsi="Times New Roman" w:cs="Times New Roman"/>
          <w:b/>
          <w:bCs/>
          <w:sz w:val="20"/>
          <w:szCs w:val="20"/>
        </w:rPr>
        <w:t>апреля</w:t>
      </w:r>
      <w:r w:rsidR="00402F7F" w:rsidRPr="007C753A">
        <w:rPr>
          <w:rFonts w:ascii="Times New Roman" w:hAnsi="Times New Roman" w:cs="Times New Roman"/>
          <w:b/>
          <w:bCs/>
          <w:sz w:val="20"/>
          <w:szCs w:val="20"/>
        </w:rPr>
        <w:t xml:space="preserve"> 2026</w:t>
      </w:r>
      <w:r w:rsidRPr="007C753A">
        <w:rPr>
          <w:rFonts w:ascii="Times New Roman" w:hAnsi="Times New Roman" w:cs="Times New Roman"/>
          <w:b/>
          <w:bCs/>
          <w:sz w:val="20"/>
          <w:szCs w:val="20"/>
        </w:rPr>
        <w:t xml:space="preserve"> года</w:t>
      </w:r>
      <w:r w:rsidRPr="007C753A">
        <w:rPr>
          <w:rFonts w:ascii="Times New Roman" w:hAnsi="Times New Roman" w:cs="Times New Roman"/>
          <w:sz w:val="20"/>
          <w:szCs w:val="20"/>
        </w:rPr>
        <w:t xml:space="preserve"> в 12:00 в здании горисполкома по адресу: г. Гродно, пл. Ленина, 2/1, актовый зал.</w:t>
      </w:r>
      <w:r w:rsidR="00402F7F" w:rsidRPr="007C753A">
        <w:rPr>
          <w:rFonts w:ascii="Times New Roman" w:hAnsi="Times New Roman" w:cs="Times New Roman"/>
          <w:sz w:val="20"/>
          <w:szCs w:val="20"/>
        </w:rPr>
        <w:t xml:space="preserve"> </w:t>
      </w:r>
      <w:r w:rsidRPr="007C753A">
        <w:rPr>
          <w:rFonts w:ascii="Times New Roman" w:hAnsi="Times New Roman" w:cs="Times New Roman"/>
          <w:spacing w:val="-2"/>
          <w:sz w:val="20"/>
          <w:szCs w:val="20"/>
        </w:rPr>
        <w:t>Организатор аукциона: коммунальное унитарное предприятие по оказанию услуг «Гродненский центр недвижимости», г.</w:t>
      </w:r>
      <w:r w:rsidR="00817112" w:rsidRPr="007C753A">
        <w:rPr>
          <w:rFonts w:ascii="Times New Roman" w:hAnsi="Times New Roman" w:cs="Times New Roman"/>
          <w:spacing w:val="-2"/>
          <w:sz w:val="20"/>
          <w:szCs w:val="20"/>
        </w:rPr>
        <w:t xml:space="preserve"> </w:t>
      </w:r>
      <w:r w:rsidRPr="007C753A">
        <w:rPr>
          <w:rFonts w:ascii="Times New Roman" w:hAnsi="Times New Roman" w:cs="Times New Roman"/>
          <w:spacing w:val="-2"/>
          <w:sz w:val="20"/>
          <w:szCs w:val="20"/>
        </w:rPr>
        <w:t>Гродно, пл.</w:t>
      </w:r>
      <w:r w:rsidR="00817112" w:rsidRPr="007C753A">
        <w:rPr>
          <w:rFonts w:ascii="Times New Roman" w:hAnsi="Times New Roman" w:cs="Times New Roman"/>
          <w:spacing w:val="-2"/>
          <w:sz w:val="20"/>
          <w:szCs w:val="20"/>
        </w:rPr>
        <w:t xml:space="preserve"> </w:t>
      </w:r>
      <w:r w:rsidRPr="007C753A">
        <w:rPr>
          <w:rFonts w:ascii="Times New Roman" w:hAnsi="Times New Roman" w:cs="Times New Roman"/>
          <w:spacing w:val="-2"/>
          <w:sz w:val="20"/>
          <w:szCs w:val="20"/>
        </w:rPr>
        <w:t>Лен</w:t>
      </w:r>
      <w:r w:rsidR="00BD0EF2" w:rsidRPr="007C753A">
        <w:rPr>
          <w:rFonts w:ascii="Times New Roman" w:hAnsi="Times New Roman" w:cs="Times New Roman"/>
          <w:spacing w:val="-2"/>
          <w:sz w:val="20"/>
          <w:szCs w:val="20"/>
        </w:rPr>
        <w:t>ина, 2/1, телефоны: 8</w:t>
      </w:r>
      <w:r w:rsidR="007F4E04" w:rsidRPr="007C753A">
        <w:rPr>
          <w:rFonts w:ascii="Times New Roman" w:hAnsi="Times New Roman" w:cs="Times New Roman"/>
          <w:spacing w:val="-2"/>
          <w:sz w:val="20"/>
          <w:szCs w:val="20"/>
        </w:rPr>
        <w:t xml:space="preserve"> </w:t>
      </w:r>
      <w:r w:rsidR="00BD0EF2" w:rsidRPr="007C753A">
        <w:rPr>
          <w:rFonts w:ascii="Times New Roman" w:hAnsi="Times New Roman" w:cs="Times New Roman"/>
          <w:spacing w:val="-2"/>
          <w:sz w:val="20"/>
          <w:szCs w:val="20"/>
        </w:rPr>
        <w:t>(152)</w:t>
      </w:r>
      <w:r w:rsidR="007F4E04" w:rsidRPr="007C753A">
        <w:rPr>
          <w:rFonts w:ascii="Times New Roman" w:hAnsi="Times New Roman" w:cs="Times New Roman"/>
          <w:spacing w:val="-2"/>
          <w:sz w:val="20"/>
          <w:szCs w:val="20"/>
        </w:rPr>
        <w:t xml:space="preserve"> </w:t>
      </w:r>
      <w:r w:rsidR="00BD0EF2" w:rsidRPr="007C753A">
        <w:rPr>
          <w:rFonts w:ascii="Times New Roman" w:hAnsi="Times New Roman" w:cs="Times New Roman"/>
          <w:spacing w:val="-2"/>
          <w:sz w:val="20"/>
          <w:szCs w:val="20"/>
        </w:rPr>
        <w:t>626055, 6260</w:t>
      </w:r>
      <w:r w:rsidRPr="007C753A">
        <w:rPr>
          <w:rFonts w:ascii="Times New Roman" w:hAnsi="Times New Roman" w:cs="Times New Roman"/>
          <w:spacing w:val="-2"/>
          <w:sz w:val="20"/>
          <w:szCs w:val="20"/>
        </w:rPr>
        <w:t>56</w:t>
      </w:r>
      <w:r w:rsidR="00402F7F" w:rsidRPr="007C753A">
        <w:rPr>
          <w:rFonts w:ascii="Times New Roman" w:hAnsi="Times New Roman" w:cs="Times New Roman"/>
          <w:spacing w:val="-2"/>
          <w:sz w:val="20"/>
          <w:szCs w:val="20"/>
        </w:rPr>
        <w:t>; 8 (029) 5444025</w:t>
      </w:r>
    </w:p>
    <w:p w14:paraId="1280E57D" w14:textId="2C680354" w:rsidR="0001263E" w:rsidRPr="007C753A" w:rsidRDefault="00644858" w:rsidP="009C0321">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 xml:space="preserve">Задаток вносится в белорусских рублях в сумме согласно настоящему извещению не позднее </w:t>
      </w:r>
      <w:r w:rsidR="00486C71" w:rsidRPr="007C753A">
        <w:rPr>
          <w:rFonts w:ascii="Times New Roman" w:hAnsi="Times New Roman" w:cs="Times New Roman"/>
          <w:b/>
          <w:sz w:val="20"/>
          <w:szCs w:val="20"/>
        </w:rPr>
        <w:t xml:space="preserve">23 апреля </w:t>
      </w:r>
      <w:r w:rsidR="00402F7F" w:rsidRPr="007C753A">
        <w:rPr>
          <w:rFonts w:ascii="Times New Roman" w:hAnsi="Times New Roman" w:cs="Times New Roman"/>
          <w:b/>
          <w:sz w:val="20"/>
          <w:szCs w:val="20"/>
        </w:rPr>
        <w:t>2026</w:t>
      </w:r>
      <w:r w:rsidRPr="007C753A">
        <w:rPr>
          <w:rFonts w:ascii="Times New Roman" w:hAnsi="Times New Roman" w:cs="Times New Roman"/>
          <w:b/>
          <w:sz w:val="20"/>
          <w:szCs w:val="20"/>
        </w:rPr>
        <w:t xml:space="preserve"> года</w:t>
      </w:r>
      <w:r w:rsidRPr="007C753A">
        <w:rPr>
          <w:rFonts w:ascii="Times New Roman" w:hAnsi="Times New Roman" w:cs="Times New Roman"/>
          <w:sz w:val="20"/>
          <w:szCs w:val="20"/>
        </w:rPr>
        <w:t xml:space="preserve"> (в случае участия в торгах в отношении нескольких лотов задаток вносится для каждого из предметов аукциона), на расчетный счет </w:t>
      </w:r>
      <w:r w:rsidRPr="007C753A">
        <w:rPr>
          <w:rFonts w:ascii="Times New Roman" w:hAnsi="Times New Roman" w:cs="Times New Roman"/>
          <w:sz w:val="20"/>
          <w:szCs w:val="20"/>
          <w:u w:val="single"/>
        </w:rPr>
        <w:t>BY24 AKBB 3012 0000 4181 0400 0000 Гродненское областное управление №400 ОАО АСБ «Беларусбанк», г. Гродно, БИК AKBBBY2Х, УНП 590727594, код назначения платежа 40901, получатель – коммунальное унитарное</w:t>
      </w:r>
      <w:r w:rsidR="0010252D" w:rsidRPr="007C753A">
        <w:rPr>
          <w:rFonts w:ascii="Times New Roman" w:hAnsi="Times New Roman" w:cs="Times New Roman"/>
          <w:sz w:val="20"/>
          <w:szCs w:val="20"/>
          <w:u w:val="single"/>
        </w:rPr>
        <w:t xml:space="preserve"> предприятие по оказанию услуг </w:t>
      </w:r>
      <w:r w:rsidRPr="007C753A">
        <w:rPr>
          <w:rFonts w:ascii="Times New Roman" w:hAnsi="Times New Roman" w:cs="Times New Roman"/>
          <w:sz w:val="20"/>
          <w:szCs w:val="20"/>
          <w:u w:val="single"/>
        </w:rPr>
        <w:t>«Гродненский центр недвижимости»</w:t>
      </w:r>
      <w:r w:rsidRPr="007C753A">
        <w:rPr>
          <w:rFonts w:ascii="Times New Roman" w:hAnsi="Times New Roman" w:cs="Times New Roman"/>
          <w:sz w:val="20"/>
          <w:szCs w:val="20"/>
        </w:rPr>
        <w:t>.</w:t>
      </w:r>
    </w:p>
    <w:p w14:paraId="75F0AA86" w14:textId="1799A436" w:rsidR="00AA259D" w:rsidRPr="007C753A" w:rsidRDefault="00AA259D" w:rsidP="009C0321">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Победитель аукциона (лицо, приравненное к победителю аукциона) в течение пяти рабочих дней со дня проведения аукциона обязан перечислить на расчетный счет, указанный в протоколе о результатах торгов, сумму средств, за которую продан предмет торгов, за вычетом внесенной им суммы задатка, а также возместить организатору торгов затраты на их организацию и проведение.</w:t>
      </w:r>
      <w:r w:rsidR="00ED3053" w:rsidRPr="007C753A">
        <w:rPr>
          <w:rFonts w:ascii="Times New Roman" w:hAnsi="Times New Roman" w:cs="Times New Roman"/>
          <w:sz w:val="20"/>
          <w:szCs w:val="20"/>
        </w:rPr>
        <w:t xml:space="preserve"> </w:t>
      </w:r>
      <w:r w:rsidRPr="007C753A">
        <w:rPr>
          <w:rFonts w:ascii="Times New Roman" w:hAnsi="Times New Roman" w:cs="Times New Roman"/>
          <w:sz w:val="20"/>
          <w:szCs w:val="20"/>
        </w:rPr>
        <w:t xml:space="preserve">Заявления на участие в аукционе принимаются по адресу: г. Гродно, пл. Ленина 2/1, кабинет № 117, в рабочие дни с 8:00-13:00 и 14:00-17:00 </w:t>
      </w:r>
      <w:r w:rsidR="00817134" w:rsidRPr="007C753A">
        <w:rPr>
          <w:rFonts w:ascii="Times New Roman" w:hAnsi="Times New Roman" w:cs="Times New Roman"/>
          <w:sz w:val="20"/>
          <w:szCs w:val="20"/>
        </w:rPr>
        <w:br/>
      </w:r>
      <w:r w:rsidR="00817134" w:rsidRPr="007C753A">
        <w:rPr>
          <w:rFonts w:ascii="Times New Roman" w:hAnsi="Times New Roman" w:cs="Times New Roman"/>
          <w:b/>
          <w:bCs/>
          <w:sz w:val="20"/>
          <w:szCs w:val="20"/>
        </w:rPr>
        <w:t>с 30 марта</w:t>
      </w:r>
      <w:r w:rsidR="00817134" w:rsidRPr="007C753A">
        <w:rPr>
          <w:rFonts w:ascii="Times New Roman" w:hAnsi="Times New Roman" w:cs="Times New Roman"/>
          <w:sz w:val="20"/>
          <w:szCs w:val="20"/>
        </w:rPr>
        <w:t xml:space="preserve"> </w:t>
      </w:r>
      <w:r w:rsidRPr="007C753A">
        <w:rPr>
          <w:rFonts w:ascii="Times New Roman" w:hAnsi="Times New Roman" w:cs="Times New Roman"/>
          <w:b/>
          <w:bCs/>
          <w:sz w:val="20"/>
          <w:szCs w:val="20"/>
        </w:rPr>
        <w:t xml:space="preserve">по </w:t>
      </w:r>
      <w:r w:rsidR="00486C71" w:rsidRPr="007C753A">
        <w:rPr>
          <w:rFonts w:ascii="Times New Roman" w:hAnsi="Times New Roman" w:cs="Times New Roman"/>
          <w:b/>
          <w:bCs/>
          <w:sz w:val="20"/>
          <w:szCs w:val="20"/>
        </w:rPr>
        <w:t>23 апреля</w:t>
      </w:r>
      <w:r w:rsidR="00ED3053" w:rsidRPr="007C753A">
        <w:rPr>
          <w:rFonts w:ascii="Times New Roman" w:hAnsi="Times New Roman" w:cs="Times New Roman"/>
          <w:b/>
          <w:bCs/>
          <w:sz w:val="20"/>
          <w:szCs w:val="20"/>
        </w:rPr>
        <w:t xml:space="preserve"> 2026</w:t>
      </w:r>
      <w:r w:rsidR="005F241A" w:rsidRPr="007C753A">
        <w:rPr>
          <w:rFonts w:ascii="Times New Roman" w:hAnsi="Times New Roman" w:cs="Times New Roman"/>
          <w:b/>
          <w:bCs/>
          <w:sz w:val="20"/>
          <w:szCs w:val="20"/>
        </w:rPr>
        <w:t xml:space="preserve"> г</w:t>
      </w:r>
      <w:r w:rsidRPr="007C753A">
        <w:rPr>
          <w:rFonts w:ascii="Times New Roman" w:hAnsi="Times New Roman" w:cs="Times New Roman"/>
          <w:sz w:val="20"/>
          <w:szCs w:val="20"/>
        </w:rPr>
        <w:t xml:space="preserve">. </w:t>
      </w:r>
    </w:p>
    <w:p w14:paraId="2CCAC6C6" w14:textId="77777777" w:rsidR="00AA259D" w:rsidRPr="007C753A" w:rsidRDefault="00AA259D" w:rsidP="009C0321">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 xml:space="preserve">Заявление на участие в аукционе подается с приложением следующих документов: заверенная банком копия платежного документа о внесении суммы задатка на расчетный счет организатора торгов; копия документа, подтверждающего государственную регистрацию юридического лица или </w:t>
      </w:r>
      <w:r w:rsidR="00817112" w:rsidRPr="007C753A">
        <w:rPr>
          <w:rFonts w:ascii="Times New Roman" w:hAnsi="Times New Roman" w:cs="Times New Roman"/>
          <w:sz w:val="20"/>
          <w:szCs w:val="20"/>
        </w:rPr>
        <w:t>индивидуального предпринимателя</w:t>
      </w:r>
      <w:r w:rsidRPr="007C753A">
        <w:rPr>
          <w:rFonts w:ascii="Times New Roman" w:hAnsi="Times New Roman" w:cs="Times New Roman"/>
          <w:sz w:val="20"/>
          <w:szCs w:val="20"/>
        </w:rPr>
        <w:t>; эскиз средства наружной рекламы, выполненный в цвете на бумажном носителе в формате А4 или электронном носителе. Физическим лицом, в том числе индивидуальным предпринимателем предоставляется документ, удостоверяющий личность; представителем физического лица, индивидуального пред</w:t>
      </w:r>
      <w:r w:rsidR="00860ADA" w:rsidRPr="007C753A">
        <w:rPr>
          <w:rFonts w:ascii="Times New Roman" w:hAnsi="Times New Roman" w:cs="Times New Roman"/>
          <w:sz w:val="20"/>
          <w:szCs w:val="20"/>
        </w:rPr>
        <w:t>принимателя, юридического лица –</w:t>
      </w:r>
      <w:r w:rsidRPr="007C753A">
        <w:rPr>
          <w:rFonts w:ascii="Times New Roman" w:hAnsi="Times New Roman" w:cs="Times New Roman"/>
          <w:sz w:val="20"/>
          <w:szCs w:val="20"/>
        </w:rPr>
        <w:t xml:space="preserve"> оригинал документа, подтверждающего его полномочия, и документ, удостоверяющий личность.</w:t>
      </w:r>
    </w:p>
    <w:p w14:paraId="7A386993" w14:textId="77777777" w:rsidR="00C234B5" w:rsidRPr="007C753A" w:rsidRDefault="00761449" w:rsidP="009C0321">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lastRenderedPageBreak/>
        <w:t>Аукцион проводится в соответствии с Положением о порядке проведения торгов на право размещения средств рекламы на недвижимом имуществе, утверждённым Постановлением Совета Министров Республики Беларусь от 7 июля 2021 г. № 395. До начала аукциона его участники проходят регистрацию (в т.ч. доводится информация о затратах на организацию и проведение аукциона). Аукцион проводит аукционист, определяемый организатором торгов. Аукцион начинается с оглашения аукционистом правил проведения аукциона, начальной цены, шага аукциона. Шаг аукциона: от 5 до 15 процентов от предыдущей цены предмета аукциона. Не допускается продажа предмета аукциона по начальной цене. Аукцион продолжается до тех пор, пока по новой объявленной аукционистом цене аукционный номер поднимет только один участник. Аукционист трижды называет цену, по которой продан предмет аукциона, и объявляет о продаже данного предмета аукциона, а также сообщает номер участника, выигравшего аукцион по данному предмету аукциона, который является победителем аукциона. Аукцион по конкретному предмету аукциона признается несостоявшимся, о чем комиссией составляется протокол о признании аукциона несостоявшимися,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r w:rsidR="00C234B5" w:rsidRPr="007C753A">
        <w:rPr>
          <w:rFonts w:ascii="Times New Roman" w:hAnsi="Times New Roman" w:cs="Times New Roman"/>
          <w:sz w:val="20"/>
          <w:szCs w:val="20"/>
        </w:rPr>
        <w:t xml:space="preserve"> </w:t>
      </w:r>
    </w:p>
    <w:p w14:paraId="61372FD3" w14:textId="1BC10D1D" w:rsidR="0001263E" w:rsidRPr="007C753A" w:rsidRDefault="00761449" w:rsidP="009C0321">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увеличенной на 5 процентов.</w:t>
      </w:r>
    </w:p>
    <w:p w14:paraId="369A94B7" w14:textId="153E984B" w:rsidR="00901FDB" w:rsidRPr="007C753A" w:rsidRDefault="00901FDB" w:rsidP="00901FDB">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Для получения разрешения на размещение средства наружной рекламы рекламораспространитель (победитель аукциона) представляет в Гродненский городской исполнительный комитет заявление и иные документы, предусмотренные в регламенте административной процедуры по выдаче разрешения на размещение средства наружной рекламы, не позднее 10 рабочих дней со дня утверждения протокола о результатах торгов.</w:t>
      </w:r>
    </w:p>
    <w:p w14:paraId="6348066C" w14:textId="3DD24885" w:rsidR="00901FDB" w:rsidRPr="007C753A" w:rsidRDefault="00901FDB" w:rsidP="00901FDB">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Гродненский городской исполнительный комитет и рекламораспространитель (победитель аукциона) в течение 10 рабочих дней со дня регистрации заявления заключают договор на размещение средства наружной рекламы, в соответствии с которым победителю аукциона предоставляется право на использование городской среды в рекламных целях.</w:t>
      </w:r>
    </w:p>
    <w:p w14:paraId="5D2B442F" w14:textId="40466A2D" w:rsidR="00901FDB" w:rsidRPr="007C753A" w:rsidRDefault="00901FDB" w:rsidP="00901FDB">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Рекламораспространитель (победитель аукциона):</w:t>
      </w:r>
    </w:p>
    <w:p w14:paraId="5FE3AEF1" w14:textId="1E68D287" w:rsidR="00901FDB" w:rsidRPr="007C753A" w:rsidRDefault="00901FDB" w:rsidP="00901FDB">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 самостоятельно получает технические условия и изготавливает проект на электроснабжение средства наружной рекламы, с учетом требований СП 4.04.01-2022 (если это требуется). При производстве строительно-монтажных работ руководствуется Правилами по охране труда при выполнении строительных работ (Постановление № 24/33 от 31.05.2019г. Министерства труда и социальной защиты Республики Беларусь и Министерства архитектуры и строительства Республики Беларусь).</w:t>
      </w:r>
    </w:p>
    <w:p w14:paraId="3CBB34A9" w14:textId="5E81A1C4" w:rsidR="00901FDB" w:rsidRPr="007C753A" w:rsidRDefault="00901FDB" w:rsidP="00901FDB">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 xml:space="preserve">- несет ответственность за несущую способность, монтаж и эксплуатацию средства наружной рекламы, и разрабатывает техническую документацию на конструкцию. Монтаж средства наружной рекламы, осуществляет из элементов заводского изготовления, в соответствии с действующими строительными и нормативно-техническими требованиями. </w:t>
      </w:r>
    </w:p>
    <w:p w14:paraId="74DFFA74" w14:textId="4DEAA187" w:rsidR="00901FDB" w:rsidRPr="007C753A" w:rsidRDefault="00901FDB" w:rsidP="00901FDB">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 обязан содержать средство наружной рекламы в надлежащем техническом и эстетическом состоянии.</w:t>
      </w:r>
    </w:p>
    <w:p w14:paraId="5820C35C" w14:textId="087CDCCF" w:rsidR="00901FDB" w:rsidRPr="00F21318" w:rsidRDefault="00901FDB" w:rsidP="00901FDB">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 после окончания размещения средства наружной рекламы обязан демонтировать рекламную конструкцию (наземную часть и фундамент), восстановить газонное и/или тротуарное покрытие.</w:t>
      </w:r>
    </w:p>
    <w:p w14:paraId="13FD8D23" w14:textId="274EF392" w:rsidR="0094409C" w:rsidRPr="00F21318" w:rsidRDefault="0094409C" w:rsidP="009C0321">
      <w:pPr>
        <w:tabs>
          <w:tab w:val="left" w:pos="0"/>
        </w:tabs>
        <w:spacing w:after="0" w:line="240" w:lineRule="auto"/>
        <w:ind w:right="-28"/>
        <w:jc w:val="both"/>
        <w:rPr>
          <w:rFonts w:ascii="Times New Roman" w:hAnsi="Times New Roman" w:cs="Times New Roman"/>
          <w:color w:val="FF0000"/>
          <w:sz w:val="20"/>
          <w:szCs w:val="20"/>
        </w:rPr>
      </w:pPr>
    </w:p>
    <w:sectPr w:rsidR="0094409C" w:rsidRPr="00F21318" w:rsidSect="00602716">
      <w:pgSz w:w="16838" w:h="11906" w:orient="landscape"/>
      <w:pgMar w:top="568" w:right="820"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42A85"/>
    <w:multiLevelType w:val="hybridMultilevel"/>
    <w:tmpl w:val="EDACA246"/>
    <w:lvl w:ilvl="0" w:tplc="3F4E141A">
      <w:start w:val="7"/>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39D9714C"/>
    <w:multiLevelType w:val="hybridMultilevel"/>
    <w:tmpl w:val="9B160B4E"/>
    <w:lvl w:ilvl="0" w:tplc="3F4E141A">
      <w:start w:val="7"/>
      <w:numFmt w:val="bullet"/>
      <w:lvlText w:val=""/>
      <w:lvlJc w:val="left"/>
      <w:pPr>
        <w:ind w:left="765" w:hanging="360"/>
      </w:pPr>
      <w:rPr>
        <w:rFonts w:ascii="Symbol" w:eastAsia="Times New Roman"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cs="Wingdings" w:hint="default"/>
      </w:rPr>
    </w:lvl>
    <w:lvl w:ilvl="3" w:tplc="04190001">
      <w:start w:val="1"/>
      <w:numFmt w:val="bullet"/>
      <w:lvlText w:val=""/>
      <w:lvlJc w:val="left"/>
      <w:pPr>
        <w:ind w:left="2925" w:hanging="360"/>
      </w:pPr>
      <w:rPr>
        <w:rFonts w:ascii="Symbol" w:hAnsi="Symbol" w:cs="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cs="Wingdings" w:hint="default"/>
      </w:rPr>
    </w:lvl>
    <w:lvl w:ilvl="6" w:tplc="04190001">
      <w:start w:val="1"/>
      <w:numFmt w:val="bullet"/>
      <w:lvlText w:val=""/>
      <w:lvlJc w:val="left"/>
      <w:pPr>
        <w:ind w:left="5085" w:hanging="360"/>
      </w:pPr>
      <w:rPr>
        <w:rFonts w:ascii="Symbol" w:hAnsi="Symbol" w:cs="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cs="Wingdings" w:hint="default"/>
      </w:rPr>
    </w:lvl>
  </w:abstractNum>
  <w:abstractNum w:abstractNumId="2" w15:restartNumberingAfterBreak="0">
    <w:nsid w:val="45E11A0F"/>
    <w:multiLevelType w:val="hybridMultilevel"/>
    <w:tmpl w:val="C3F8AB84"/>
    <w:lvl w:ilvl="0" w:tplc="3F4E141A">
      <w:start w:val="7"/>
      <w:numFmt w:val="bullet"/>
      <w:lvlText w:val=""/>
      <w:lvlJc w:val="left"/>
      <w:pPr>
        <w:ind w:left="360" w:hanging="360"/>
      </w:pPr>
      <w:rPr>
        <w:rFonts w:ascii="Symbol" w:eastAsia="Times New Roman"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1E"/>
    <w:rsid w:val="00006F46"/>
    <w:rsid w:val="0001263E"/>
    <w:rsid w:val="00012934"/>
    <w:rsid w:val="00012D61"/>
    <w:rsid w:val="00017E61"/>
    <w:rsid w:val="00020B67"/>
    <w:rsid w:val="000277B8"/>
    <w:rsid w:val="00044DFD"/>
    <w:rsid w:val="00090C9C"/>
    <w:rsid w:val="000956F9"/>
    <w:rsid w:val="000A12CF"/>
    <w:rsid w:val="000A4B2F"/>
    <w:rsid w:val="000B13BC"/>
    <w:rsid w:val="000B1543"/>
    <w:rsid w:val="000B5181"/>
    <w:rsid w:val="000C3980"/>
    <w:rsid w:val="000F42A0"/>
    <w:rsid w:val="0010252D"/>
    <w:rsid w:val="00106202"/>
    <w:rsid w:val="00121760"/>
    <w:rsid w:val="00141ABC"/>
    <w:rsid w:val="00146DE2"/>
    <w:rsid w:val="001538EA"/>
    <w:rsid w:val="001542F4"/>
    <w:rsid w:val="0016110C"/>
    <w:rsid w:val="00163B34"/>
    <w:rsid w:val="00166569"/>
    <w:rsid w:val="00182448"/>
    <w:rsid w:val="00182CB5"/>
    <w:rsid w:val="001B631C"/>
    <w:rsid w:val="001B67F7"/>
    <w:rsid w:val="001C2F32"/>
    <w:rsid w:val="001C6FBC"/>
    <w:rsid w:val="001E2AEB"/>
    <w:rsid w:val="001E67D1"/>
    <w:rsid w:val="002218BD"/>
    <w:rsid w:val="00223056"/>
    <w:rsid w:val="002360E1"/>
    <w:rsid w:val="0025149C"/>
    <w:rsid w:val="00256EFE"/>
    <w:rsid w:val="00264991"/>
    <w:rsid w:val="0027206B"/>
    <w:rsid w:val="00283409"/>
    <w:rsid w:val="0029153B"/>
    <w:rsid w:val="0029719A"/>
    <w:rsid w:val="002A5FBF"/>
    <w:rsid w:val="002B77CD"/>
    <w:rsid w:val="002B7811"/>
    <w:rsid w:val="002C2348"/>
    <w:rsid w:val="002C496C"/>
    <w:rsid w:val="002C5C12"/>
    <w:rsid w:val="002D4D36"/>
    <w:rsid w:val="002D71EC"/>
    <w:rsid w:val="002D7450"/>
    <w:rsid w:val="002D75CE"/>
    <w:rsid w:val="002F0305"/>
    <w:rsid w:val="002F4CFE"/>
    <w:rsid w:val="002F6A45"/>
    <w:rsid w:val="002F7A53"/>
    <w:rsid w:val="00303C91"/>
    <w:rsid w:val="0031452F"/>
    <w:rsid w:val="003349A4"/>
    <w:rsid w:val="00335202"/>
    <w:rsid w:val="003359CD"/>
    <w:rsid w:val="00343EC3"/>
    <w:rsid w:val="003456D2"/>
    <w:rsid w:val="00345A8A"/>
    <w:rsid w:val="00353BFB"/>
    <w:rsid w:val="00357201"/>
    <w:rsid w:val="00373CE6"/>
    <w:rsid w:val="00382526"/>
    <w:rsid w:val="0038516F"/>
    <w:rsid w:val="003946EF"/>
    <w:rsid w:val="003B2B9B"/>
    <w:rsid w:val="003B3F69"/>
    <w:rsid w:val="003D4EB7"/>
    <w:rsid w:val="003E0BF1"/>
    <w:rsid w:val="00402F7F"/>
    <w:rsid w:val="00421464"/>
    <w:rsid w:val="004321A9"/>
    <w:rsid w:val="004441BE"/>
    <w:rsid w:val="0044633A"/>
    <w:rsid w:val="00456E24"/>
    <w:rsid w:val="00457352"/>
    <w:rsid w:val="00457666"/>
    <w:rsid w:val="00461FA8"/>
    <w:rsid w:val="004723E0"/>
    <w:rsid w:val="0047332A"/>
    <w:rsid w:val="00475667"/>
    <w:rsid w:val="00477765"/>
    <w:rsid w:val="00483863"/>
    <w:rsid w:val="00486B68"/>
    <w:rsid w:val="00486C71"/>
    <w:rsid w:val="00491657"/>
    <w:rsid w:val="004918CA"/>
    <w:rsid w:val="00492F35"/>
    <w:rsid w:val="004A0BF2"/>
    <w:rsid w:val="004D007E"/>
    <w:rsid w:val="004E43D9"/>
    <w:rsid w:val="00511053"/>
    <w:rsid w:val="00512F77"/>
    <w:rsid w:val="00513885"/>
    <w:rsid w:val="005200B5"/>
    <w:rsid w:val="00523CDA"/>
    <w:rsid w:val="00537E7C"/>
    <w:rsid w:val="00541B26"/>
    <w:rsid w:val="005421E5"/>
    <w:rsid w:val="00575308"/>
    <w:rsid w:val="00594133"/>
    <w:rsid w:val="0059454B"/>
    <w:rsid w:val="005A62AC"/>
    <w:rsid w:val="005B3FD1"/>
    <w:rsid w:val="005B77CF"/>
    <w:rsid w:val="005D2B95"/>
    <w:rsid w:val="005E00AB"/>
    <w:rsid w:val="005F21B4"/>
    <w:rsid w:val="005F241A"/>
    <w:rsid w:val="005F3653"/>
    <w:rsid w:val="005F7716"/>
    <w:rsid w:val="00602716"/>
    <w:rsid w:val="0060327B"/>
    <w:rsid w:val="0060381E"/>
    <w:rsid w:val="006236E4"/>
    <w:rsid w:val="00624DAC"/>
    <w:rsid w:val="006262E6"/>
    <w:rsid w:val="00631BD9"/>
    <w:rsid w:val="006377B7"/>
    <w:rsid w:val="006403C4"/>
    <w:rsid w:val="00644858"/>
    <w:rsid w:val="00647F65"/>
    <w:rsid w:val="00650F26"/>
    <w:rsid w:val="00655501"/>
    <w:rsid w:val="0065786B"/>
    <w:rsid w:val="00661C2A"/>
    <w:rsid w:val="0066433B"/>
    <w:rsid w:val="006A0F33"/>
    <w:rsid w:val="006C420F"/>
    <w:rsid w:val="006D063A"/>
    <w:rsid w:val="006F52EC"/>
    <w:rsid w:val="00702E9A"/>
    <w:rsid w:val="00703D2B"/>
    <w:rsid w:val="0071381C"/>
    <w:rsid w:val="00717933"/>
    <w:rsid w:val="00720A65"/>
    <w:rsid w:val="00731A8D"/>
    <w:rsid w:val="00732A65"/>
    <w:rsid w:val="00732BDC"/>
    <w:rsid w:val="00756FB7"/>
    <w:rsid w:val="00761449"/>
    <w:rsid w:val="0076328D"/>
    <w:rsid w:val="00763945"/>
    <w:rsid w:val="007642A6"/>
    <w:rsid w:val="00774FC9"/>
    <w:rsid w:val="0077621A"/>
    <w:rsid w:val="0078508A"/>
    <w:rsid w:val="00785E46"/>
    <w:rsid w:val="007873D6"/>
    <w:rsid w:val="00792292"/>
    <w:rsid w:val="007A7E10"/>
    <w:rsid w:val="007B248C"/>
    <w:rsid w:val="007C05AB"/>
    <w:rsid w:val="007C753A"/>
    <w:rsid w:val="007D0BFA"/>
    <w:rsid w:val="007D1070"/>
    <w:rsid w:val="007D27E2"/>
    <w:rsid w:val="007E4922"/>
    <w:rsid w:val="007F1DE6"/>
    <w:rsid w:val="007F3593"/>
    <w:rsid w:val="007F47DA"/>
    <w:rsid w:val="007F4D67"/>
    <w:rsid w:val="007F4DAC"/>
    <w:rsid w:val="007F4E04"/>
    <w:rsid w:val="007F4EC0"/>
    <w:rsid w:val="0080632F"/>
    <w:rsid w:val="00817112"/>
    <w:rsid w:val="00817134"/>
    <w:rsid w:val="00824DFB"/>
    <w:rsid w:val="00826EB0"/>
    <w:rsid w:val="00847D65"/>
    <w:rsid w:val="00850EC1"/>
    <w:rsid w:val="00852913"/>
    <w:rsid w:val="0085488F"/>
    <w:rsid w:val="00860ADA"/>
    <w:rsid w:val="008628E2"/>
    <w:rsid w:val="00865C3D"/>
    <w:rsid w:val="00865D5B"/>
    <w:rsid w:val="00870C8F"/>
    <w:rsid w:val="008715FB"/>
    <w:rsid w:val="00874F66"/>
    <w:rsid w:val="008943C7"/>
    <w:rsid w:val="008B0D81"/>
    <w:rsid w:val="008D196F"/>
    <w:rsid w:val="008D6988"/>
    <w:rsid w:val="008E3D27"/>
    <w:rsid w:val="008E5357"/>
    <w:rsid w:val="008F1CCF"/>
    <w:rsid w:val="008F43DA"/>
    <w:rsid w:val="008F6985"/>
    <w:rsid w:val="00901FDB"/>
    <w:rsid w:val="00905857"/>
    <w:rsid w:val="00907361"/>
    <w:rsid w:val="00917C2A"/>
    <w:rsid w:val="009224E5"/>
    <w:rsid w:val="00925474"/>
    <w:rsid w:val="00926F0A"/>
    <w:rsid w:val="0094409C"/>
    <w:rsid w:val="009442BD"/>
    <w:rsid w:val="009731BE"/>
    <w:rsid w:val="009770FF"/>
    <w:rsid w:val="0097729B"/>
    <w:rsid w:val="00977AE0"/>
    <w:rsid w:val="009876F3"/>
    <w:rsid w:val="00996A24"/>
    <w:rsid w:val="009A370A"/>
    <w:rsid w:val="009B782E"/>
    <w:rsid w:val="009C0321"/>
    <w:rsid w:val="009D37A7"/>
    <w:rsid w:val="009D6914"/>
    <w:rsid w:val="009E7785"/>
    <w:rsid w:val="009F558D"/>
    <w:rsid w:val="00A00AAC"/>
    <w:rsid w:val="00A1022F"/>
    <w:rsid w:val="00A131D2"/>
    <w:rsid w:val="00A14C04"/>
    <w:rsid w:val="00A14C8A"/>
    <w:rsid w:val="00A534C9"/>
    <w:rsid w:val="00A60B71"/>
    <w:rsid w:val="00A64167"/>
    <w:rsid w:val="00A67AC4"/>
    <w:rsid w:val="00A70C3B"/>
    <w:rsid w:val="00A76383"/>
    <w:rsid w:val="00A80107"/>
    <w:rsid w:val="00A8630C"/>
    <w:rsid w:val="00A96949"/>
    <w:rsid w:val="00AA259D"/>
    <w:rsid w:val="00AA3D6F"/>
    <w:rsid w:val="00AA7069"/>
    <w:rsid w:val="00AD53CE"/>
    <w:rsid w:val="00AD5E4D"/>
    <w:rsid w:val="00AD7DB3"/>
    <w:rsid w:val="00AE1AA3"/>
    <w:rsid w:val="00AF493F"/>
    <w:rsid w:val="00AF63FB"/>
    <w:rsid w:val="00B049ED"/>
    <w:rsid w:val="00B04A97"/>
    <w:rsid w:val="00B13947"/>
    <w:rsid w:val="00B156D4"/>
    <w:rsid w:val="00B158E2"/>
    <w:rsid w:val="00B1742D"/>
    <w:rsid w:val="00B26128"/>
    <w:rsid w:val="00B348BD"/>
    <w:rsid w:val="00B35EF3"/>
    <w:rsid w:val="00B4002E"/>
    <w:rsid w:val="00B57FBA"/>
    <w:rsid w:val="00B63E1C"/>
    <w:rsid w:val="00B8298E"/>
    <w:rsid w:val="00B92A03"/>
    <w:rsid w:val="00BB57EB"/>
    <w:rsid w:val="00BC577C"/>
    <w:rsid w:val="00BD0EF2"/>
    <w:rsid w:val="00BD204E"/>
    <w:rsid w:val="00BD7535"/>
    <w:rsid w:val="00BE577E"/>
    <w:rsid w:val="00BF0BE0"/>
    <w:rsid w:val="00BF738C"/>
    <w:rsid w:val="00C045E1"/>
    <w:rsid w:val="00C234B5"/>
    <w:rsid w:val="00C33ACB"/>
    <w:rsid w:val="00C466B8"/>
    <w:rsid w:val="00C510EF"/>
    <w:rsid w:val="00C5737A"/>
    <w:rsid w:val="00C65629"/>
    <w:rsid w:val="00C744FD"/>
    <w:rsid w:val="00C77351"/>
    <w:rsid w:val="00C77904"/>
    <w:rsid w:val="00C85A47"/>
    <w:rsid w:val="00C86321"/>
    <w:rsid w:val="00C905A0"/>
    <w:rsid w:val="00C90942"/>
    <w:rsid w:val="00C91683"/>
    <w:rsid w:val="00C94EFC"/>
    <w:rsid w:val="00C97487"/>
    <w:rsid w:val="00CB33E5"/>
    <w:rsid w:val="00CC3A02"/>
    <w:rsid w:val="00CD2A73"/>
    <w:rsid w:val="00CD5544"/>
    <w:rsid w:val="00CD6AB0"/>
    <w:rsid w:val="00CD6D29"/>
    <w:rsid w:val="00CE1F1B"/>
    <w:rsid w:val="00CF4D4A"/>
    <w:rsid w:val="00D07AE5"/>
    <w:rsid w:val="00D218A8"/>
    <w:rsid w:val="00D30DE1"/>
    <w:rsid w:val="00D37E13"/>
    <w:rsid w:val="00D43D7B"/>
    <w:rsid w:val="00D60A34"/>
    <w:rsid w:val="00D8725F"/>
    <w:rsid w:val="00D9393A"/>
    <w:rsid w:val="00D93E57"/>
    <w:rsid w:val="00DA6147"/>
    <w:rsid w:val="00DB3128"/>
    <w:rsid w:val="00DD24E4"/>
    <w:rsid w:val="00DF07DC"/>
    <w:rsid w:val="00DF79A9"/>
    <w:rsid w:val="00E070BD"/>
    <w:rsid w:val="00E151E8"/>
    <w:rsid w:val="00E17F7C"/>
    <w:rsid w:val="00E23E76"/>
    <w:rsid w:val="00E279E0"/>
    <w:rsid w:val="00E328B0"/>
    <w:rsid w:val="00E37356"/>
    <w:rsid w:val="00E411F0"/>
    <w:rsid w:val="00E4159E"/>
    <w:rsid w:val="00E428B6"/>
    <w:rsid w:val="00E526B1"/>
    <w:rsid w:val="00E52D72"/>
    <w:rsid w:val="00E62BDF"/>
    <w:rsid w:val="00E66D7A"/>
    <w:rsid w:val="00E773EA"/>
    <w:rsid w:val="00E7776D"/>
    <w:rsid w:val="00E85993"/>
    <w:rsid w:val="00E975EF"/>
    <w:rsid w:val="00EB5952"/>
    <w:rsid w:val="00EC3C17"/>
    <w:rsid w:val="00EC4926"/>
    <w:rsid w:val="00EC49E1"/>
    <w:rsid w:val="00ED3053"/>
    <w:rsid w:val="00F01AD4"/>
    <w:rsid w:val="00F03768"/>
    <w:rsid w:val="00F21318"/>
    <w:rsid w:val="00F2431A"/>
    <w:rsid w:val="00F256B7"/>
    <w:rsid w:val="00F30509"/>
    <w:rsid w:val="00F315BD"/>
    <w:rsid w:val="00F31AD1"/>
    <w:rsid w:val="00F326AF"/>
    <w:rsid w:val="00F34837"/>
    <w:rsid w:val="00F40F56"/>
    <w:rsid w:val="00F41FB2"/>
    <w:rsid w:val="00F513AF"/>
    <w:rsid w:val="00F54CE8"/>
    <w:rsid w:val="00F57906"/>
    <w:rsid w:val="00F6379A"/>
    <w:rsid w:val="00F77DC4"/>
    <w:rsid w:val="00F77F22"/>
    <w:rsid w:val="00F832DE"/>
    <w:rsid w:val="00F838E7"/>
    <w:rsid w:val="00F86F18"/>
    <w:rsid w:val="00F93C97"/>
    <w:rsid w:val="00F942C9"/>
    <w:rsid w:val="00F97356"/>
    <w:rsid w:val="00F97AC3"/>
    <w:rsid w:val="00FA7F05"/>
    <w:rsid w:val="00FC3838"/>
    <w:rsid w:val="00FD6AAE"/>
    <w:rsid w:val="00FE2ADE"/>
    <w:rsid w:val="00FE419C"/>
    <w:rsid w:val="00FF06AB"/>
    <w:rsid w:val="00FF3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1AD85"/>
  <w15:chartTrackingRefBased/>
  <w15:docId w15:val="{6E4C5D59-13AE-4B9C-9E83-86BA4FEB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308"/>
    <w:pPr>
      <w:spacing w:after="200" w:line="276" w:lineRule="auto"/>
    </w:pPr>
    <w:rPr>
      <w:rFonts w:ascii="Calibri" w:eastAsia="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75308"/>
    <w:pPr>
      <w:ind w:left="720"/>
    </w:pPr>
  </w:style>
  <w:style w:type="paragraph" w:customStyle="1" w:styleId="a4">
    <w:name w:val="Знак"/>
    <w:basedOn w:val="a"/>
    <w:autoRedefine/>
    <w:rsid w:val="004723E0"/>
    <w:pPr>
      <w:spacing w:after="160" w:line="240" w:lineRule="exact"/>
    </w:pPr>
    <w:rPr>
      <w:rFonts w:ascii="Times New Roman" w:eastAsia="SimSun" w:hAnsi="Times New Roman" w:cs="Times New Roman"/>
      <w:b/>
      <w:bCs/>
      <w:sz w:val="28"/>
      <w:szCs w:val="28"/>
      <w:lang w:val="en-US"/>
    </w:rPr>
  </w:style>
  <w:style w:type="paragraph" w:styleId="a5">
    <w:name w:val="Balloon Text"/>
    <w:basedOn w:val="a"/>
    <w:link w:val="a6"/>
    <w:uiPriority w:val="99"/>
    <w:semiHidden/>
    <w:unhideWhenUsed/>
    <w:rsid w:val="000F42A0"/>
    <w:pPr>
      <w:spacing w:after="0" w:line="240" w:lineRule="auto"/>
    </w:pPr>
    <w:rPr>
      <w:rFonts w:ascii="Segoe UI" w:hAnsi="Segoe UI" w:cs="Segoe UI"/>
      <w:sz w:val="18"/>
      <w:szCs w:val="18"/>
    </w:rPr>
  </w:style>
  <w:style w:type="character" w:customStyle="1" w:styleId="a6">
    <w:name w:val="Текст выноски Знак"/>
    <w:link w:val="a5"/>
    <w:uiPriority w:val="99"/>
    <w:semiHidden/>
    <w:rsid w:val="000F42A0"/>
    <w:rPr>
      <w:rFonts w:ascii="Segoe UI" w:eastAsia="Calibri" w:hAnsi="Segoe UI" w:cs="Segoe UI"/>
      <w:sz w:val="18"/>
      <w:szCs w:val="18"/>
      <w:lang w:eastAsia="en-US"/>
    </w:rPr>
  </w:style>
  <w:style w:type="character" w:styleId="a7">
    <w:name w:val="Hyperlink"/>
    <w:uiPriority w:val="99"/>
    <w:unhideWhenUsed/>
    <w:rsid w:val="00E17F7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57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1143</Words>
  <Characters>6519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Информация об открытом аукционе по продаже права размещения средств наружной рекламы на объектах коммунальной собственности </vt:lpstr>
    </vt:vector>
  </TitlesOfParts>
  <Company>Microsoft</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об открытом аукционе по продаже права размещения средств наружной рекламы на объектах коммунальной собственности</dc:title>
  <dc:subject/>
  <dc:creator>Zver</dc:creator>
  <cp:keywords/>
  <cp:lastModifiedBy>GCN_auction</cp:lastModifiedBy>
  <cp:revision>21</cp:revision>
  <cp:lastPrinted>2025-02-11T11:57:00Z</cp:lastPrinted>
  <dcterms:created xsi:type="dcterms:W3CDTF">2025-12-15T06:03:00Z</dcterms:created>
  <dcterms:modified xsi:type="dcterms:W3CDTF">2026-04-01T05:47:00Z</dcterms:modified>
</cp:coreProperties>
</file>